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F60" w:rsidRDefault="00526F60">
      <w:pPr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t>Priča o učenju.</w:t>
      </w:r>
    </w:p>
    <w:p w:rsidR="000C286F" w:rsidRDefault="00526F60" w:rsidP="00E54A00">
      <w:pPr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t xml:space="preserve">Danas ste čuli priče o </w:t>
      </w:r>
      <w:r w:rsidR="000C286F">
        <w:rPr>
          <w:rFonts w:ascii="Times New Roman" w:hAnsi="Times New Roman" w:cs="Times New Roman"/>
          <w:lang w:val="sr-Latn-RS"/>
        </w:rPr>
        <w:t xml:space="preserve">ova </w:t>
      </w:r>
      <w:r>
        <w:rPr>
          <w:rFonts w:ascii="Times New Roman" w:hAnsi="Times New Roman" w:cs="Times New Roman"/>
          <w:lang w:val="sr-Latn-RS"/>
        </w:rPr>
        <w:t>4 vrtića.</w:t>
      </w:r>
    </w:p>
    <w:p w:rsidR="000C286F" w:rsidRPr="000C286F" w:rsidRDefault="000C286F" w:rsidP="000C286F">
      <w:pPr>
        <w:rPr>
          <w:rFonts w:ascii="Times New Roman" w:hAnsi="Times New Roman" w:cs="Times New Roman"/>
          <w:i/>
          <w:lang w:val="sr-Latn-RS"/>
        </w:rPr>
      </w:pPr>
      <w:r w:rsidRPr="000C286F">
        <w:rPr>
          <w:rFonts w:ascii="Times New Roman" w:hAnsi="Times New Roman" w:cs="Times New Roman"/>
          <w:i/>
          <w:lang w:val="sr-Latn-RS"/>
        </w:rPr>
        <w:t xml:space="preserve">U prvom vrtiću u sobi postoje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ormarići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. Svako dete ima svoj ormarić. Na polici su detetove sveske i bojice, a ispod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krevetić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 koji se spušta. Za svako dete postoji komplet učila- logički blokovi, pečati slova, makazice, bojice, lepak…svako dete ima stolicu, a po četvoro ih je za stolom. Osim stolova u sobi su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kutkovi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 – za frizere, majstorska radionica, kuhinja, saobraćajni kutak. Deca provode vreme u igri, a imaju „raspored“- obroka i usmerenih aktivnosti. Svakog dana imaju po dve aktivnosti, tematski međusobno povezane (sadržajem) i povezane sa nedeljnom temom. Teme koje se obrađuju svake nedelje uobličene su mesečnim planom. Aktivnosti su u oblasti logičko matematičkih veština (prostorna orijentacija, skupovi, veličine, geometrijska tela, boje, pojmovi brojeva), jezičkih veština (pojmovi, izgovor, književna dela..), poznavanja okoline (priroda, saobraćaj, odnosi među ljudima, zanimanja..), i umetnosti i kretanja (motorike). Učila iz ovih oblasti nisu dostupna deci, već ih vaspitačice „spuštaju“ za njih kada su im potrebne. </w:t>
      </w:r>
    </w:p>
    <w:p w:rsidR="000C286F" w:rsidRPr="000C286F" w:rsidRDefault="000C286F" w:rsidP="000C286F">
      <w:pPr>
        <w:rPr>
          <w:rFonts w:ascii="Times New Roman" w:hAnsi="Times New Roman" w:cs="Times New Roman"/>
          <w:i/>
          <w:lang w:val="sr-Latn-RS"/>
        </w:rPr>
      </w:pPr>
    </w:p>
    <w:p w:rsidR="000C286F" w:rsidRPr="000C286F" w:rsidRDefault="000C286F" w:rsidP="000C286F">
      <w:pPr>
        <w:rPr>
          <w:rFonts w:ascii="Times New Roman" w:hAnsi="Times New Roman" w:cs="Times New Roman"/>
          <w:i/>
          <w:lang w:val="sr-Latn-RS"/>
        </w:rPr>
      </w:pPr>
      <w:r w:rsidRPr="000C286F">
        <w:rPr>
          <w:rFonts w:ascii="Times New Roman" w:hAnsi="Times New Roman" w:cs="Times New Roman"/>
          <w:i/>
          <w:lang w:val="sr-Latn-RS"/>
        </w:rPr>
        <w:t xml:space="preserve">U drugom vrtiću u sobi postoje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kutkovi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>- slikarski, čitalački, konstruktorski</w:t>
      </w:r>
      <w:r w:rsidRPr="000C286F">
        <w:rPr>
          <w:rFonts w:ascii="Times New Roman" w:hAnsi="Times New Roman" w:cs="Times New Roman"/>
          <w:i/>
        </w:rPr>
        <w:t xml:space="preserve"> </w:t>
      </w:r>
      <w:r w:rsidRPr="000C286F">
        <w:rPr>
          <w:rFonts w:ascii="Times New Roman" w:hAnsi="Times New Roman" w:cs="Times New Roman"/>
          <w:i/>
          <w:lang w:val="sr-Latn-RS"/>
        </w:rPr>
        <w:t xml:space="preserve"> i slično. Deca biraju u kom će kutku provesti dan i stavljaju svoj znak na ulazu u kutak. Vaspitači imaju tematske ciljeve (nedeljne i mesečne) koji su usmereni na svih pet oblasti razvoja i za decu smišljaju aktivnosti u pojedinim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kutkovima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 usklađujući ih sa tematskim ciljevima. Izuzetak su aktivnosti motorike i kretanja koje se odvijaju u Sali ili na otvorenom.  U radu se smenjuju usmerene (sva deca u isto vreme uče) i slobodne aktivnosti- deca rade ko šta želi.</w:t>
      </w:r>
    </w:p>
    <w:p w:rsidR="000C286F" w:rsidRPr="000C286F" w:rsidRDefault="000C286F" w:rsidP="000C286F">
      <w:pPr>
        <w:rPr>
          <w:rFonts w:ascii="Times New Roman" w:hAnsi="Times New Roman" w:cs="Times New Roman"/>
          <w:i/>
          <w:lang w:val="sr-Latn-RS"/>
        </w:rPr>
      </w:pPr>
    </w:p>
    <w:p w:rsidR="000C286F" w:rsidRPr="000C286F" w:rsidRDefault="000C286F" w:rsidP="000C286F">
      <w:pPr>
        <w:jc w:val="both"/>
        <w:rPr>
          <w:rFonts w:ascii="Times New Roman" w:hAnsi="Times New Roman" w:cs="Times New Roman"/>
          <w:i/>
          <w:lang w:val="sr-Latn-RS"/>
        </w:rPr>
      </w:pPr>
      <w:r w:rsidRPr="000C286F">
        <w:rPr>
          <w:rFonts w:ascii="Times New Roman" w:hAnsi="Times New Roman" w:cs="Times New Roman"/>
          <w:i/>
          <w:lang w:val="sr-Latn-RS"/>
        </w:rPr>
        <w:t>U trećem vrtiću postoji autobus. On je pun knjiga na policama i u koferima, a u kutijama su zapakovane društvene i druge igre. Pored vozača postoje sastavljene stolice i puno ćebadi. Autobus putuje po selima i parkira se svaki dan na drugoj livadi. Tu okupi decu, otvori svoja vrata i vaspitačice rade sa njima. Deca koja se tu okupljaju su uglavnom iz siromašnih i/ili romskih porodica i u njihovim mestima nema vrtića. U tom vrtiću postoje i drugi takvi- programi. Svaki od njih je namenjen raznoj deci koja iz nekog razloga još ne pohađaju vrtić. Na primer,u tom vrtiću postoji i škola plesa za mame i bebe. U njoj se okupljaju mame i jednogodišnja deca i plešu uz različite muzičke numere. Vaspitačice sa mamama uče i različite aktivnosti koje mogu podsticati učenje i razvoj dece, a vezane su za ples (muziku, zemlju iz koje je muzika). Postoje i deca koja su redovno u vrtiću i on liči na druge vrtiće. Cilj vrtića je da obuhvati svako dete programom učenja i pruži mu priliku da se druži i saznaje.</w:t>
      </w:r>
    </w:p>
    <w:p w:rsidR="000C286F" w:rsidRPr="000C286F" w:rsidRDefault="000C286F" w:rsidP="000C286F">
      <w:pPr>
        <w:jc w:val="both"/>
        <w:rPr>
          <w:rFonts w:ascii="Times New Roman" w:hAnsi="Times New Roman" w:cs="Times New Roman"/>
          <w:i/>
          <w:lang w:val="sr-Latn-RS"/>
        </w:rPr>
      </w:pPr>
    </w:p>
    <w:p w:rsidR="000C286F" w:rsidRPr="000C286F" w:rsidRDefault="000C286F" w:rsidP="000C286F">
      <w:pPr>
        <w:jc w:val="both"/>
        <w:rPr>
          <w:rFonts w:ascii="Times New Roman" w:hAnsi="Times New Roman" w:cs="Times New Roman"/>
          <w:i/>
          <w:lang w:val="sr-Latn-RS"/>
        </w:rPr>
      </w:pPr>
      <w:r w:rsidRPr="000C286F">
        <w:rPr>
          <w:rFonts w:ascii="Times New Roman" w:hAnsi="Times New Roman" w:cs="Times New Roman"/>
          <w:i/>
          <w:lang w:val="sr-Latn-RS"/>
        </w:rPr>
        <w:t xml:space="preserve">U četvrtom vrtiću na ulazu drugare čekaju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predškolci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. Oni ih odvode u prostorije u kojima se okupljaju. Svaka prostorija je drugačija- sam nameštaj, ono što se unutra nalazi- oslikava to čime se ta grupa dece bavi. Na primer- u jednoj prostoriji je seno, figure životinja, velike jasle, zvona, amovi, oprema za mužu mleka…U drugoj je mala bina, na njoj pijanino. Na polici pored kutije sa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orfovim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 </w:t>
      </w:r>
      <w:proofErr w:type="spellStart"/>
      <w:r w:rsidRPr="000C286F">
        <w:rPr>
          <w:rFonts w:ascii="Times New Roman" w:hAnsi="Times New Roman" w:cs="Times New Roman"/>
          <w:i/>
          <w:lang w:val="sr-Latn-RS"/>
        </w:rPr>
        <w:t>instrumentarijumom</w:t>
      </w:r>
      <w:proofErr w:type="spellEnd"/>
      <w:r w:rsidRPr="000C286F">
        <w:rPr>
          <w:rFonts w:ascii="Times New Roman" w:hAnsi="Times New Roman" w:cs="Times New Roman"/>
          <w:i/>
          <w:lang w:val="sr-Latn-RS"/>
        </w:rPr>
        <w:t xml:space="preserve"> i drugim instrumentima. U trećoj je mašina za šivenje, modeli, gomila materijala i slično. U hodnicima takođe postoje različiti prostori i u njima borave deca- bašta za ukrasno bilje, bašta za začinsko bilje, kuhinja (sa pravim suđem i elementima), Dnevna soba sa društvenim igrama, muzičkom linijom i cd-ima (mada u nju deca donose i druge igračke), Svemirska istraživačka stanica, biblioteka i slično. Njih su uređivala deca i roditelji i ti prostori se menjaju- nekih nema više, neki se novi pojavljuju. U atrijumu je izložba- jedna grupa pokazuje svoje višemesečno istraživanje nastanka grafika i kreiranja postera i štampe. Deca provode vreme u prostoru koji ih zanima sa decom koja su tamo u tom momentu. Svaka grupa i svaki prostor zapravo se bavi različitim projektima i u njima je aktivno više vaspitača i deca iz različitih grupa. Vrtić ima za cilj da osigura da svako dete razvije radoznalost, kompetencije za timski rad, promišljanje, zaključivanje, motivaciju za učenje i slično.</w:t>
      </w:r>
    </w:p>
    <w:p w:rsidR="00132A42" w:rsidRDefault="00526F60" w:rsidP="00E54A00">
      <w:pPr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lastRenderedPageBreak/>
        <w:t xml:space="preserve">Pitala sam vas </w:t>
      </w:r>
      <w:r w:rsidR="00AB4BC2">
        <w:rPr>
          <w:rFonts w:ascii="Times New Roman" w:hAnsi="Times New Roman" w:cs="Times New Roman"/>
          <w:lang w:val="sr-Latn-RS"/>
        </w:rPr>
        <w:t>koji vam se od vrtića sviđa i zašto. Zapišite šta ste razmišljali, ali i kako razmišljate o svoj</w:t>
      </w:r>
      <w:r w:rsidR="00132A42">
        <w:rPr>
          <w:rFonts w:ascii="Times New Roman" w:hAnsi="Times New Roman" w:cs="Times New Roman"/>
          <w:lang w:val="sr-Latn-RS"/>
        </w:rPr>
        <w:t>im vrednostima i očekivanjima koja imate o detetu, načinu na koji razumete učenje deteta i funkciju vaspitača.</w:t>
      </w:r>
    </w:p>
    <w:p w:rsidR="00CA766C" w:rsidRDefault="00610BF4" w:rsidP="00E54A00">
      <w:pPr>
        <w:jc w:val="both"/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t xml:space="preserve">Prikažite </w:t>
      </w:r>
      <w:r w:rsidR="00A30319">
        <w:rPr>
          <w:rFonts w:ascii="Times New Roman" w:hAnsi="Times New Roman" w:cs="Times New Roman"/>
          <w:lang w:val="sr-Latn-RS"/>
        </w:rPr>
        <w:t>ključne karakteristike paradigmi</w:t>
      </w:r>
      <w:r>
        <w:rPr>
          <w:rFonts w:ascii="Times New Roman" w:hAnsi="Times New Roman" w:cs="Times New Roman"/>
          <w:lang w:val="sr-Latn-RS"/>
        </w:rPr>
        <w:t xml:space="preserve"> o kojima ste čitali. Povežite sa primerima i sa svojim razmišljanjima.</w:t>
      </w:r>
    </w:p>
    <w:p w:rsidR="00132A42" w:rsidRDefault="00132A42">
      <w:pPr>
        <w:rPr>
          <w:rFonts w:ascii="Times New Roman" w:hAnsi="Times New Roman" w:cs="Times New Roman"/>
          <w:lang w:val="sr-Latn-RS"/>
        </w:rPr>
      </w:pPr>
    </w:p>
    <w:p w:rsidR="00CA766C" w:rsidRDefault="00CA766C">
      <w:pPr>
        <w:rPr>
          <w:rFonts w:ascii="Times New Roman" w:hAnsi="Times New Roman" w:cs="Times New Roman"/>
          <w:lang w:val="sr-Latn-RS"/>
        </w:rPr>
      </w:pPr>
    </w:p>
    <w:p w:rsidR="00C371FE" w:rsidRDefault="00C371FE">
      <w:pPr>
        <w:rPr>
          <w:rFonts w:ascii="Times New Roman" w:hAnsi="Times New Roman" w:cs="Times New Roman"/>
          <w:lang w:val="sr-Latn-RS"/>
        </w:rPr>
      </w:pPr>
      <w:r>
        <w:rPr>
          <w:rFonts w:ascii="Times New Roman" w:hAnsi="Times New Roman" w:cs="Times New Roman"/>
          <w:lang w:val="sr-Latn-RS"/>
        </w:rPr>
        <w:t xml:space="preserve">Uloga </w:t>
      </w:r>
      <w:proofErr w:type="spellStart"/>
      <w:r>
        <w:rPr>
          <w:rFonts w:ascii="Times New Roman" w:hAnsi="Times New Roman" w:cs="Times New Roman"/>
          <w:lang w:val="sr-Latn-RS"/>
        </w:rPr>
        <w:t>Vrtićanina</w:t>
      </w:r>
      <w:proofErr w:type="spellEnd"/>
      <w:r>
        <w:rPr>
          <w:rFonts w:ascii="Times New Roman" w:hAnsi="Times New Roman" w:cs="Times New Roman"/>
          <w:lang w:val="sr-Latn-RS"/>
        </w:rPr>
        <w:t>.</w:t>
      </w:r>
    </w:p>
    <w:p w:rsidR="00B876AD" w:rsidRPr="00026A3C" w:rsidRDefault="00B876AD" w:rsidP="00E54A00">
      <w:pPr>
        <w:jc w:val="both"/>
        <w:rPr>
          <w:rFonts w:ascii="Times New Roman" w:hAnsi="Times New Roman" w:cs="Times New Roman"/>
          <w:lang w:val="sr-Latn-RS"/>
        </w:rPr>
      </w:pPr>
      <w:r w:rsidRPr="00026A3C">
        <w:rPr>
          <w:rFonts w:ascii="Times New Roman" w:hAnsi="Times New Roman" w:cs="Times New Roman"/>
          <w:lang w:val="sr-Latn-RS"/>
        </w:rPr>
        <w:t>Šta je ul</w:t>
      </w:r>
      <w:r w:rsidR="000D4CA9">
        <w:rPr>
          <w:rFonts w:ascii="Times New Roman" w:hAnsi="Times New Roman" w:cs="Times New Roman"/>
          <w:lang w:val="sr-Latn-RS"/>
        </w:rPr>
        <w:t>og</w:t>
      </w:r>
      <w:r w:rsidR="0082570B">
        <w:rPr>
          <w:rFonts w:ascii="Times New Roman" w:hAnsi="Times New Roman" w:cs="Times New Roman"/>
          <w:lang w:val="sr-Latn-RS"/>
        </w:rPr>
        <w:t xml:space="preserve">a </w:t>
      </w:r>
      <w:proofErr w:type="spellStart"/>
      <w:r w:rsidR="0082570B">
        <w:rPr>
          <w:rFonts w:ascii="Times New Roman" w:hAnsi="Times New Roman" w:cs="Times New Roman"/>
          <w:lang w:val="sr-Latn-RS"/>
        </w:rPr>
        <w:t>Vrtićanina</w:t>
      </w:r>
      <w:proofErr w:type="spellEnd"/>
      <w:r w:rsidR="0082570B">
        <w:rPr>
          <w:rFonts w:ascii="Times New Roman" w:hAnsi="Times New Roman" w:cs="Times New Roman"/>
          <w:lang w:val="sr-Latn-RS"/>
        </w:rPr>
        <w:t>? Kako je definisana ova uloga: kakva su očekivana</w:t>
      </w:r>
      <w:r w:rsidRPr="00026A3C">
        <w:rPr>
          <w:rFonts w:ascii="Times New Roman" w:hAnsi="Times New Roman" w:cs="Times New Roman"/>
          <w:lang w:val="sr-Latn-RS"/>
        </w:rPr>
        <w:t xml:space="preserve"> ponašanja vezana za ulogu</w:t>
      </w:r>
      <w:r w:rsidR="0082570B">
        <w:rPr>
          <w:rFonts w:ascii="Times New Roman" w:hAnsi="Times New Roman" w:cs="Times New Roman"/>
          <w:lang w:val="sr-Latn-RS"/>
        </w:rPr>
        <w:t xml:space="preserve"> po vama</w:t>
      </w:r>
      <w:r w:rsidRPr="00026A3C">
        <w:rPr>
          <w:rFonts w:ascii="Times New Roman" w:hAnsi="Times New Roman" w:cs="Times New Roman"/>
          <w:lang w:val="sr-Latn-RS"/>
        </w:rPr>
        <w:t xml:space="preserve">? </w:t>
      </w:r>
      <w:r w:rsidR="0082570B">
        <w:rPr>
          <w:rFonts w:ascii="Times New Roman" w:hAnsi="Times New Roman" w:cs="Times New Roman"/>
          <w:lang w:val="sr-Latn-RS"/>
        </w:rPr>
        <w:t xml:space="preserve">Razmišljajte o samim ponašanjima koja očekujete da </w:t>
      </w:r>
      <w:proofErr w:type="spellStart"/>
      <w:r w:rsidR="00E273D2">
        <w:rPr>
          <w:rFonts w:ascii="Times New Roman" w:hAnsi="Times New Roman" w:cs="Times New Roman"/>
          <w:lang w:val="sr-Latn-RS"/>
        </w:rPr>
        <w:t>Vrtićanin</w:t>
      </w:r>
      <w:proofErr w:type="spellEnd"/>
      <w:r w:rsidR="0082570B">
        <w:rPr>
          <w:rFonts w:ascii="Times New Roman" w:hAnsi="Times New Roman" w:cs="Times New Roman"/>
          <w:lang w:val="sr-Latn-RS"/>
        </w:rPr>
        <w:t xml:space="preserve"> ima- kak</w:t>
      </w:r>
      <w:r w:rsidR="00E273D2">
        <w:rPr>
          <w:rFonts w:ascii="Times New Roman" w:hAnsi="Times New Roman" w:cs="Times New Roman"/>
          <w:lang w:val="sr-Latn-RS"/>
        </w:rPr>
        <w:t>av</w:t>
      </w:r>
      <w:r w:rsidR="0082570B">
        <w:rPr>
          <w:rFonts w:ascii="Times New Roman" w:hAnsi="Times New Roman" w:cs="Times New Roman"/>
          <w:lang w:val="sr-Latn-RS"/>
        </w:rPr>
        <w:t xml:space="preserve"> je </w:t>
      </w:r>
      <w:proofErr w:type="spellStart"/>
      <w:r w:rsidR="00E273D2">
        <w:rPr>
          <w:rFonts w:ascii="Times New Roman" w:hAnsi="Times New Roman" w:cs="Times New Roman"/>
          <w:lang w:val="sr-Latn-RS"/>
        </w:rPr>
        <w:t>Vrtićanin</w:t>
      </w:r>
      <w:proofErr w:type="spellEnd"/>
      <w:r w:rsidR="0082570B">
        <w:rPr>
          <w:rFonts w:ascii="Times New Roman" w:hAnsi="Times New Roman" w:cs="Times New Roman"/>
          <w:lang w:val="sr-Latn-RS"/>
        </w:rPr>
        <w:t xml:space="preserve"> (ne kak</w:t>
      </w:r>
      <w:r w:rsidR="00E273D2">
        <w:rPr>
          <w:rFonts w:ascii="Times New Roman" w:hAnsi="Times New Roman" w:cs="Times New Roman"/>
          <w:lang w:val="sr-Latn-RS"/>
        </w:rPr>
        <w:t>a</w:t>
      </w:r>
      <w:r w:rsidR="0082570B">
        <w:rPr>
          <w:rFonts w:ascii="Times New Roman" w:hAnsi="Times New Roman" w:cs="Times New Roman"/>
          <w:lang w:val="sr-Latn-RS"/>
        </w:rPr>
        <w:t>v treba da bude, nego kak</w:t>
      </w:r>
      <w:r w:rsidR="00E273D2">
        <w:rPr>
          <w:rFonts w:ascii="Times New Roman" w:hAnsi="Times New Roman" w:cs="Times New Roman"/>
          <w:lang w:val="sr-Latn-RS"/>
        </w:rPr>
        <w:t>a</w:t>
      </w:r>
      <w:r w:rsidR="0082570B">
        <w:rPr>
          <w:rFonts w:ascii="Times New Roman" w:hAnsi="Times New Roman" w:cs="Times New Roman"/>
          <w:lang w:val="sr-Latn-RS"/>
        </w:rPr>
        <w:t xml:space="preserve">v je) i šta radi, šta voli, ume, kako provodi vreme, kakvo je u odnosima sa </w:t>
      </w:r>
      <w:proofErr w:type="spellStart"/>
      <w:r w:rsidR="0082570B">
        <w:rPr>
          <w:rFonts w:ascii="Times New Roman" w:hAnsi="Times New Roman" w:cs="Times New Roman"/>
          <w:lang w:val="sr-Latn-RS"/>
        </w:rPr>
        <w:t>vršanjac</w:t>
      </w:r>
      <w:r w:rsidR="00E273D2">
        <w:rPr>
          <w:rFonts w:ascii="Times New Roman" w:hAnsi="Times New Roman" w:cs="Times New Roman"/>
          <w:lang w:val="sr-Latn-RS"/>
        </w:rPr>
        <w:t>ima</w:t>
      </w:r>
      <w:proofErr w:type="spellEnd"/>
      <w:r w:rsidR="00E273D2">
        <w:rPr>
          <w:rFonts w:ascii="Times New Roman" w:hAnsi="Times New Roman" w:cs="Times New Roman"/>
          <w:lang w:val="sr-Latn-RS"/>
        </w:rPr>
        <w:t xml:space="preserve">, odraslima..? Na koja ponašanja, ili koje prilike dete ima pravo zahvaljujući ulozi </w:t>
      </w:r>
      <w:proofErr w:type="spellStart"/>
      <w:r w:rsidR="00E273D2">
        <w:rPr>
          <w:rFonts w:ascii="Times New Roman" w:hAnsi="Times New Roman" w:cs="Times New Roman"/>
          <w:lang w:val="sr-Latn-RS"/>
        </w:rPr>
        <w:t>Vrtićanina</w:t>
      </w:r>
      <w:proofErr w:type="spellEnd"/>
      <w:r w:rsidR="00E273D2">
        <w:rPr>
          <w:rFonts w:ascii="Times New Roman" w:hAnsi="Times New Roman" w:cs="Times New Roman"/>
          <w:lang w:val="sr-Latn-RS"/>
        </w:rPr>
        <w:t xml:space="preserve">? </w:t>
      </w:r>
    </w:p>
    <w:p w:rsidR="005119D2" w:rsidRPr="00026A3C" w:rsidRDefault="005119D2">
      <w:pPr>
        <w:rPr>
          <w:rFonts w:ascii="Times New Roman" w:hAnsi="Times New Roman" w:cs="Times New Roman"/>
          <w:lang w:val="sr-Latn-RS"/>
        </w:rPr>
      </w:pPr>
      <w:r w:rsidRPr="00026A3C">
        <w:rPr>
          <w:rFonts w:ascii="Times New Roman" w:hAnsi="Times New Roman" w:cs="Times New Roman"/>
          <w:lang w:val="sr-Latn-RS"/>
        </w:rPr>
        <w:t xml:space="preserve">Ko pomaže preuzimanje uloge </w:t>
      </w:r>
      <w:proofErr w:type="spellStart"/>
      <w:r w:rsidRPr="00026A3C">
        <w:rPr>
          <w:rFonts w:ascii="Times New Roman" w:hAnsi="Times New Roman" w:cs="Times New Roman"/>
          <w:lang w:val="sr-Latn-RS"/>
        </w:rPr>
        <w:t>Vrtićanina</w:t>
      </w:r>
      <w:proofErr w:type="spellEnd"/>
      <w:r w:rsidRPr="00026A3C">
        <w:rPr>
          <w:rFonts w:ascii="Times New Roman" w:hAnsi="Times New Roman" w:cs="Times New Roman"/>
          <w:lang w:val="sr-Latn-RS"/>
        </w:rPr>
        <w:t xml:space="preserve">? Kako? Na šta je ta </w:t>
      </w:r>
      <w:proofErr w:type="spellStart"/>
      <w:r w:rsidRPr="00026A3C">
        <w:rPr>
          <w:rFonts w:ascii="Times New Roman" w:hAnsi="Times New Roman" w:cs="Times New Roman"/>
          <w:lang w:val="sr-Latn-RS"/>
        </w:rPr>
        <w:t>uključenost</w:t>
      </w:r>
      <w:proofErr w:type="spellEnd"/>
      <w:r w:rsidRPr="00026A3C">
        <w:rPr>
          <w:rFonts w:ascii="Times New Roman" w:hAnsi="Times New Roman" w:cs="Times New Roman"/>
          <w:lang w:val="sr-Latn-RS"/>
        </w:rPr>
        <w:t xml:space="preserve"> usmerena- šta joj je cilj?</w:t>
      </w:r>
    </w:p>
    <w:p w:rsidR="005119D2" w:rsidRPr="00026A3C" w:rsidRDefault="005119D2">
      <w:pPr>
        <w:rPr>
          <w:rFonts w:ascii="Times New Roman" w:hAnsi="Times New Roman" w:cs="Times New Roman"/>
          <w:lang w:val="sr-Latn-RS"/>
        </w:rPr>
      </w:pPr>
      <w:r w:rsidRPr="00026A3C">
        <w:rPr>
          <w:rFonts w:ascii="Times New Roman" w:hAnsi="Times New Roman" w:cs="Times New Roman"/>
          <w:lang w:val="sr-Latn-RS"/>
        </w:rPr>
        <w:t xml:space="preserve">Ovladavanje ulogom </w:t>
      </w:r>
      <w:proofErr w:type="spellStart"/>
      <w:r w:rsidRPr="00026A3C">
        <w:rPr>
          <w:rFonts w:ascii="Times New Roman" w:hAnsi="Times New Roman" w:cs="Times New Roman"/>
          <w:lang w:val="sr-Latn-RS"/>
        </w:rPr>
        <w:t>Vrtićanina</w:t>
      </w:r>
      <w:proofErr w:type="spellEnd"/>
      <w:r w:rsidRPr="00026A3C">
        <w:rPr>
          <w:rFonts w:ascii="Times New Roman" w:hAnsi="Times New Roman" w:cs="Times New Roman"/>
          <w:lang w:val="sr-Latn-RS"/>
        </w:rPr>
        <w:t xml:space="preserve"> bi trebalo da podrže svi koji znaju šta to znači. To su kompetentni drugi. Koje kompetentne druge prepoznajete u zajednici</w:t>
      </w:r>
      <w:r w:rsidR="00EC10C3">
        <w:rPr>
          <w:rFonts w:ascii="Times New Roman" w:hAnsi="Times New Roman" w:cs="Times New Roman"/>
          <w:lang w:val="sr-Latn-RS"/>
        </w:rPr>
        <w:t xml:space="preserve"> za preuzimanje uloge </w:t>
      </w:r>
      <w:proofErr w:type="spellStart"/>
      <w:r w:rsidR="00EC10C3">
        <w:rPr>
          <w:rFonts w:ascii="Times New Roman" w:hAnsi="Times New Roman" w:cs="Times New Roman"/>
          <w:lang w:val="sr-Latn-RS"/>
        </w:rPr>
        <w:t>Vrtićanina</w:t>
      </w:r>
      <w:proofErr w:type="spellEnd"/>
      <w:r w:rsidRPr="00026A3C">
        <w:rPr>
          <w:rFonts w:ascii="Times New Roman" w:hAnsi="Times New Roman" w:cs="Times New Roman"/>
          <w:lang w:val="sr-Latn-RS"/>
        </w:rPr>
        <w:t xml:space="preserve">? Kako </w:t>
      </w:r>
      <w:r w:rsidR="00EC10C3">
        <w:rPr>
          <w:rFonts w:ascii="Times New Roman" w:hAnsi="Times New Roman" w:cs="Times New Roman"/>
          <w:lang w:val="sr-Latn-RS"/>
        </w:rPr>
        <w:t>ti kompetentni</w:t>
      </w:r>
      <w:r w:rsidRPr="00026A3C">
        <w:rPr>
          <w:rFonts w:ascii="Times New Roman" w:hAnsi="Times New Roman" w:cs="Times New Roman"/>
          <w:lang w:val="sr-Latn-RS"/>
        </w:rPr>
        <w:t xml:space="preserve"> učestvuju, a kako bi mogli? </w:t>
      </w:r>
      <w:r w:rsidR="00EC10C3">
        <w:rPr>
          <w:rFonts w:ascii="Times New Roman" w:hAnsi="Times New Roman" w:cs="Times New Roman"/>
          <w:lang w:val="sr-Latn-RS"/>
        </w:rPr>
        <w:t xml:space="preserve">Predstavite crtežom mrežu kompetentnih drugih za ovladavanje ulogom </w:t>
      </w:r>
      <w:proofErr w:type="spellStart"/>
      <w:r w:rsidR="00EC10C3">
        <w:rPr>
          <w:rFonts w:ascii="Times New Roman" w:hAnsi="Times New Roman" w:cs="Times New Roman"/>
          <w:lang w:val="sr-Latn-RS"/>
        </w:rPr>
        <w:t>Vrtićanina</w:t>
      </w:r>
      <w:proofErr w:type="spellEnd"/>
      <w:r w:rsidR="00EC10C3">
        <w:rPr>
          <w:rFonts w:ascii="Times New Roman" w:hAnsi="Times New Roman" w:cs="Times New Roman"/>
          <w:lang w:val="sr-Latn-RS"/>
        </w:rPr>
        <w:t>.</w:t>
      </w:r>
    </w:p>
    <w:p w:rsidR="00CA766C" w:rsidRDefault="00CA766C">
      <w:pPr>
        <w:rPr>
          <w:rFonts w:ascii="Times New Roman" w:hAnsi="Times New Roman" w:cs="Times New Roman"/>
          <w:lang w:val="sr-Latn-RS"/>
        </w:rPr>
      </w:pPr>
    </w:p>
    <w:p w:rsidR="00B876AD" w:rsidRPr="00026A3C" w:rsidRDefault="00B876AD">
      <w:pPr>
        <w:rPr>
          <w:rFonts w:ascii="Times New Roman" w:hAnsi="Times New Roman" w:cs="Times New Roman"/>
          <w:lang w:val="sr-Latn-RS"/>
        </w:rPr>
      </w:pPr>
      <w:bookmarkStart w:id="0" w:name="_GoBack"/>
      <w:bookmarkEnd w:id="0"/>
    </w:p>
    <w:sectPr w:rsidR="00B876AD" w:rsidRPr="00026A3C" w:rsidSect="00026A3C">
      <w:pgSz w:w="11906" w:h="16838"/>
      <w:pgMar w:top="993" w:right="707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88E"/>
    <w:rsid w:val="00026A3C"/>
    <w:rsid w:val="000C286F"/>
    <w:rsid w:val="000D4CA9"/>
    <w:rsid w:val="00132A42"/>
    <w:rsid w:val="005119D2"/>
    <w:rsid w:val="00526F60"/>
    <w:rsid w:val="00610BF4"/>
    <w:rsid w:val="0082570B"/>
    <w:rsid w:val="00A30319"/>
    <w:rsid w:val="00AB4BC2"/>
    <w:rsid w:val="00B30043"/>
    <w:rsid w:val="00B876AD"/>
    <w:rsid w:val="00C371FE"/>
    <w:rsid w:val="00C8488E"/>
    <w:rsid w:val="00CA766C"/>
    <w:rsid w:val="00E273D2"/>
    <w:rsid w:val="00E54A00"/>
    <w:rsid w:val="00EC10C3"/>
    <w:rsid w:val="00EE1E1E"/>
    <w:rsid w:val="00FB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14</cp:revision>
  <dcterms:created xsi:type="dcterms:W3CDTF">2020-11-12T10:44:00Z</dcterms:created>
  <dcterms:modified xsi:type="dcterms:W3CDTF">2021-11-16T17:40:00Z</dcterms:modified>
</cp:coreProperties>
</file>