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A20" w:rsidRPr="00A40231" w:rsidRDefault="00837A20" w:rsidP="00837A20">
      <w:pPr>
        <w:spacing w:after="120" w:line="36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Dnevnik učenja1.  </w:t>
      </w:r>
    </w:p>
    <w:p w:rsidR="00837A20" w:rsidRDefault="00837A20" w:rsidP="00837A20">
      <w:pPr>
        <w:spacing w:after="120" w:line="36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Mali rečnik ranog obrazovanja 1.</w:t>
      </w:r>
    </w:p>
    <w:p w:rsidR="004C5349" w:rsidRPr="00A40231" w:rsidRDefault="004C5349" w:rsidP="00837A20">
      <w:pPr>
        <w:spacing w:after="120" w:line="360" w:lineRule="auto"/>
        <w:rPr>
          <w:rFonts w:asciiTheme="majorHAnsi" w:hAnsiTheme="majorHAnsi"/>
          <w:lang w:val="sr-Latn-CS"/>
        </w:rPr>
      </w:pPr>
      <w:r>
        <w:rPr>
          <w:rFonts w:asciiTheme="majorHAnsi" w:hAnsiTheme="majorHAnsi"/>
          <w:lang w:val="sr-Latn-CS"/>
        </w:rPr>
        <w:t>Pročitajte dokument o Osnovama programa PVO- Godine uzleta.</w:t>
      </w:r>
      <w:bookmarkStart w:id="0" w:name="_GoBack"/>
      <w:bookmarkEnd w:id="0"/>
    </w:p>
    <w:p w:rsidR="00837A20" w:rsidRPr="00A40231" w:rsidRDefault="00837A20" w:rsidP="00837A20">
      <w:pPr>
        <w:spacing w:after="0" w:line="360" w:lineRule="auto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 xml:space="preserve">Šta za vas znači </w:t>
      </w:r>
      <w:r w:rsidR="00E17A0E" w:rsidRPr="00A40231">
        <w:rPr>
          <w:rFonts w:asciiTheme="majorHAnsi" w:hAnsiTheme="majorHAnsi"/>
          <w:i/>
          <w:lang w:val="sr-Latn-CS"/>
        </w:rPr>
        <w:t xml:space="preserve">– kako ga razumete- </w:t>
      </w:r>
      <w:r w:rsidRPr="00A40231">
        <w:rPr>
          <w:rFonts w:asciiTheme="majorHAnsi" w:hAnsiTheme="majorHAnsi"/>
          <w:i/>
          <w:lang w:val="sr-Latn-CS"/>
        </w:rPr>
        <w:t xml:space="preserve">svako od sledećih objašnjenja (shvatanja, definicija)?  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Dete je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jedinstveno, celovito, kompetentno i bogato potencijalima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aktivni učesnik zajednica vršnjaka i odraslih (biće usmereno na odnose)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posvećeno učenju i saznavanju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kreativno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biće igre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Vrtić je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kontekstualna zajednica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mentalni i fizički prostor zajedničkog življenja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demokratska, </w:t>
      </w:r>
      <w:proofErr w:type="spellStart"/>
      <w:r w:rsidRPr="00A40231">
        <w:rPr>
          <w:rFonts w:asciiTheme="majorHAnsi" w:hAnsiTheme="majorHAnsi"/>
          <w:lang w:val="sr-Latn-CS"/>
        </w:rPr>
        <w:t>inkluzivna</w:t>
      </w:r>
      <w:proofErr w:type="spellEnd"/>
      <w:r w:rsidRPr="00A40231">
        <w:rPr>
          <w:rFonts w:asciiTheme="majorHAnsi" w:hAnsiTheme="majorHAnsi"/>
          <w:lang w:val="sr-Latn-CS"/>
        </w:rPr>
        <w:t>, dostupna zajednica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prostor kontinuiranih promena, učenja i razvoja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mesto gde se ne odvaja briga, učenje i razvoj, tako što se naglašava  značaj odnosa, participacija deteta, </w:t>
      </w:r>
      <w:proofErr w:type="spellStart"/>
      <w:r w:rsidRPr="00A40231">
        <w:rPr>
          <w:rFonts w:asciiTheme="majorHAnsi" w:hAnsiTheme="majorHAnsi"/>
          <w:lang w:val="sr-Latn-CS"/>
        </w:rPr>
        <w:t>holizam</w:t>
      </w:r>
      <w:proofErr w:type="spellEnd"/>
      <w:r w:rsidRPr="00A40231">
        <w:rPr>
          <w:rFonts w:asciiTheme="majorHAnsi" w:hAnsiTheme="majorHAnsi"/>
          <w:lang w:val="sr-Latn-CS"/>
        </w:rPr>
        <w:t xml:space="preserve"> razvoja deteta, gradi bezbedna zajednica koja uči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Gde se nalazi vrtić?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svuda i bilo gde- gde god dete ima priliku za situacijom u kojoj uči i saznaje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Vaspitač je: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staratelj detetu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saradnik porodici u vaspitanju i pružanju kvalitetnih iskustava učenja detetu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proofErr w:type="spellStart"/>
      <w:r w:rsidRPr="00A40231">
        <w:rPr>
          <w:rFonts w:asciiTheme="majorHAnsi" w:hAnsiTheme="majorHAnsi"/>
          <w:lang w:val="sr-Latn-CS"/>
        </w:rPr>
        <w:t>kokonstruktor</w:t>
      </w:r>
      <w:proofErr w:type="spellEnd"/>
      <w:r w:rsidRPr="00A40231">
        <w:rPr>
          <w:rFonts w:asciiTheme="majorHAnsi" w:hAnsiTheme="majorHAnsi"/>
          <w:lang w:val="sr-Latn-CS"/>
        </w:rPr>
        <w:t xml:space="preserve"> realnog programa- realnog iskustva deteta 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analitičar i istraživač sopstvene prakse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neko ko gradi odnose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zastupnik ideje o ranom obrazovanju i kvalitetnim iskustvima saznavanja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neko ko pruža podršku učenju i razvoju kroz odnose i aktivnost (delanje) deteta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neko ko ima strategije u direktnom radu sa detetom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Kako dete uči: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dete uči kroz odnose koji obezbeđuju </w:t>
      </w:r>
      <w:proofErr w:type="spellStart"/>
      <w:r w:rsidRPr="00A40231">
        <w:rPr>
          <w:rFonts w:asciiTheme="majorHAnsi" w:hAnsiTheme="majorHAnsi"/>
          <w:lang w:val="sr-Latn-CS"/>
        </w:rPr>
        <w:t>dođivljaj</w:t>
      </w:r>
      <w:proofErr w:type="spellEnd"/>
      <w:r w:rsidRPr="00A40231">
        <w:rPr>
          <w:rFonts w:asciiTheme="majorHAnsi" w:hAnsiTheme="majorHAnsi"/>
          <w:lang w:val="sr-Latn-CS"/>
        </w:rPr>
        <w:t xml:space="preserve"> </w:t>
      </w:r>
      <w:proofErr w:type="spellStart"/>
      <w:r w:rsidRPr="00A40231">
        <w:rPr>
          <w:rFonts w:asciiTheme="majorHAnsi" w:hAnsiTheme="majorHAnsi"/>
          <w:lang w:val="sr-Latn-CS"/>
        </w:rPr>
        <w:t>uvaženosti</w:t>
      </w:r>
      <w:proofErr w:type="spellEnd"/>
      <w:r w:rsidRPr="00A40231">
        <w:rPr>
          <w:rFonts w:asciiTheme="majorHAnsi" w:hAnsiTheme="majorHAnsi"/>
          <w:lang w:val="sr-Latn-CS"/>
        </w:rPr>
        <w:t xml:space="preserve"> i sigurnosti, a omogućuju smisleno učešće i dobrobit (osećaj da imam </w:t>
      </w:r>
      <w:proofErr w:type="spellStart"/>
      <w:r w:rsidRPr="00A40231">
        <w:rPr>
          <w:rFonts w:asciiTheme="majorHAnsi" w:hAnsiTheme="majorHAnsi"/>
          <w:lang w:val="sr-Latn-CS"/>
        </w:rPr>
        <w:t>samokontrolu</w:t>
      </w:r>
      <w:proofErr w:type="spellEnd"/>
      <w:r w:rsidRPr="00A40231">
        <w:rPr>
          <w:rFonts w:asciiTheme="majorHAnsi" w:hAnsiTheme="majorHAnsi"/>
          <w:lang w:val="sr-Latn-CS"/>
        </w:rPr>
        <w:t>, da uživam, da sam ostvaren,sposoban, samostalan, kreativan, otvoren, fleksibilan, da imam inicijativu, da umem, da mogu da se čudim, pitam, istražim, oslonim se na druge u saznavanju, da pripadam, da sam prihvaćen i da mogu da prihvatim, da mogu da delujem i menjam, odlučujem)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U kojim situacijama dete uči: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na igri temeljena iskustva istraživanja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životno praktične situacije (rutine, rituali, autentične životne situacije u vrtiću i van njega)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planirane situacije učenja 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Kako vaspitač zna da dete uči: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prateći detetovo učešće i dobrobit, kreirajući i analizirajući  „dokumente“- priče i zapise o detetovom učešću 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uključuje sve </w:t>
      </w:r>
      <w:proofErr w:type="spellStart"/>
      <w:r w:rsidRPr="00A40231">
        <w:rPr>
          <w:rFonts w:asciiTheme="majorHAnsi" w:hAnsiTheme="majorHAnsi"/>
          <w:lang w:val="sr-Latn-CS"/>
        </w:rPr>
        <w:t>relevante</w:t>
      </w:r>
      <w:proofErr w:type="spellEnd"/>
      <w:r w:rsidRPr="00A40231">
        <w:rPr>
          <w:rFonts w:asciiTheme="majorHAnsi" w:hAnsiTheme="majorHAnsi"/>
          <w:lang w:val="sr-Latn-CS"/>
        </w:rPr>
        <w:t xml:space="preserve"> osobe u proces planiranja, praćenja i analize (za svako dete)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lastRenderedPageBreak/>
        <w:t>obezbeđuje podršku učenju i istraživanju u svim situacijama u kojima dete uči za svako dete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uključuje se u horizontalnu razmenu i druge oblike profesionalnog usavršavanja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 xml:space="preserve">gradi zajednicu koja uči </w:t>
      </w:r>
    </w:p>
    <w:p w:rsidR="00837A20" w:rsidRPr="00A40231" w:rsidRDefault="00837A20" w:rsidP="00837A20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lang w:val="sr-Latn-CS"/>
        </w:rPr>
      </w:pPr>
      <w:r w:rsidRPr="00A40231">
        <w:rPr>
          <w:rFonts w:asciiTheme="majorHAnsi" w:hAnsiTheme="majorHAnsi"/>
          <w:lang w:val="sr-Latn-CS"/>
        </w:rPr>
        <w:t>gradi i prati kvalitet odnosa</w:t>
      </w:r>
    </w:p>
    <w:p w:rsidR="00837A20" w:rsidRPr="00A40231" w:rsidRDefault="00837A20" w:rsidP="00837A20">
      <w:pPr>
        <w:spacing w:after="0" w:line="240" w:lineRule="auto"/>
        <w:rPr>
          <w:rFonts w:asciiTheme="majorHAnsi" w:hAnsiTheme="majorHAnsi"/>
          <w:lang w:val="sr-Latn-CS"/>
        </w:rPr>
      </w:pPr>
    </w:p>
    <w:p w:rsidR="00837A20" w:rsidRPr="00A40231" w:rsidRDefault="00E17A0E" w:rsidP="00E17A0E">
      <w:pPr>
        <w:spacing w:after="0" w:line="360" w:lineRule="auto"/>
        <w:jc w:val="both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>Razmišljajte:</w:t>
      </w:r>
    </w:p>
    <w:p w:rsidR="00837A20" w:rsidRPr="00A40231" w:rsidRDefault="00837A20" w:rsidP="00E17A0E">
      <w:pPr>
        <w:spacing w:after="120" w:line="360" w:lineRule="auto"/>
        <w:jc w:val="both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 xml:space="preserve">Šta su preduslovi da bi ovakva slika bila moguća: Ko su nosioci ključnih uloga u sistemu ranog obrazovanja? Ko živi u vrtiću? Sa kim je vrtić povezan?Šta vaspitač treba da zna, veruje i ume? Šta treba da radi? Šta saradnik treba da zna,v </w:t>
      </w:r>
      <w:proofErr w:type="spellStart"/>
      <w:r w:rsidRPr="00A40231">
        <w:rPr>
          <w:rFonts w:asciiTheme="majorHAnsi" w:hAnsiTheme="majorHAnsi"/>
          <w:i/>
          <w:lang w:val="sr-Latn-CS"/>
        </w:rPr>
        <w:t>eruje</w:t>
      </w:r>
      <w:proofErr w:type="spellEnd"/>
      <w:r w:rsidRPr="00A40231">
        <w:rPr>
          <w:rFonts w:asciiTheme="majorHAnsi" w:hAnsiTheme="majorHAnsi"/>
          <w:i/>
          <w:lang w:val="sr-Latn-CS"/>
        </w:rPr>
        <w:t xml:space="preserve"> i ume?Šta treba da radi?Kako treba da izgleda vrtić?</w:t>
      </w:r>
    </w:p>
    <w:p w:rsidR="00E17A0E" w:rsidRPr="00A40231" w:rsidRDefault="00E17A0E" w:rsidP="00E17A0E">
      <w:pPr>
        <w:spacing w:after="120" w:line="360" w:lineRule="auto"/>
        <w:jc w:val="both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>Sumirajte svoja razmišljanja kroz ZŽN tabelu. Ovo je način da sumirate pitanja koja imate, dosadašnja znanja i da pratite svoje učenje. Započnite ovu tabelu sada, ali se vraćajte i dopunite je kada god osećate potrebu za tim- dopunite i znanja, i polje vezano za radoznalo traganje, a svakako i kolonu koja se odnosi na građenje znanja (N- šta ste dosada naučili). Ova zadnja kolona, za početak,može da se odnosi na uvide sa časa danas, a svakako će se puniti kako učimo i istražujemo.</w:t>
      </w:r>
    </w:p>
    <w:p w:rsidR="00E17A0E" w:rsidRPr="00A40231" w:rsidRDefault="00E17A0E" w:rsidP="00E17A0E">
      <w:pPr>
        <w:spacing w:after="120" w:line="360" w:lineRule="auto"/>
        <w:jc w:val="both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>Prva kolona- odnosi se na znanja koja imate. Ona će možda biti neupotrebljiva, ili ćete ih bitno izmeniti- ne samo u smislu unapređenja, već i u smislu vrednosnih promena u perspektivi. Zabeležite to svakako.</w:t>
      </w:r>
    </w:p>
    <w:p w:rsidR="00E17A0E" w:rsidRPr="00A40231" w:rsidRDefault="00E17A0E" w:rsidP="00E17A0E">
      <w:pPr>
        <w:spacing w:after="120" w:line="360" w:lineRule="auto"/>
        <w:jc w:val="both"/>
        <w:rPr>
          <w:rFonts w:asciiTheme="majorHAnsi" w:hAnsiTheme="majorHAnsi"/>
          <w:i/>
          <w:lang w:val="sr-Latn-CS"/>
        </w:rPr>
      </w:pPr>
      <w:r w:rsidRPr="00A40231">
        <w:rPr>
          <w:rFonts w:asciiTheme="majorHAnsi" w:hAnsiTheme="majorHAnsi"/>
          <w:i/>
          <w:lang w:val="sr-Latn-CS"/>
        </w:rPr>
        <w:t>Možete tabelu graditi za sve pojmove, a može za jedan</w:t>
      </w:r>
      <w:r w:rsidR="00A40231">
        <w:rPr>
          <w:rFonts w:asciiTheme="majorHAnsi" w:hAnsiTheme="majorHAnsi"/>
          <w:i/>
          <w:lang w:val="sr-Latn-CS"/>
        </w:rPr>
        <w:t xml:space="preserve"> (ili nekoliko)</w:t>
      </w:r>
      <w:r w:rsidRPr="00A40231">
        <w:rPr>
          <w:rFonts w:asciiTheme="majorHAnsi" w:hAnsiTheme="majorHAnsi"/>
          <w:i/>
          <w:lang w:val="sr-Latn-CS"/>
        </w:rPr>
        <w:t xml:space="preserve"> koji vam je </w:t>
      </w:r>
      <w:proofErr w:type="spellStart"/>
      <w:r w:rsidRPr="00A40231">
        <w:rPr>
          <w:rFonts w:asciiTheme="majorHAnsi" w:hAnsiTheme="majorHAnsi"/>
          <w:i/>
          <w:lang w:val="sr-Latn-CS"/>
        </w:rPr>
        <w:t>najintrigantniji</w:t>
      </w:r>
      <w:proofErr w:type="spellEnd"/>
      <w:r w:rsidRPr="00A40231">
        <w:rPr>
          <w:rFonts w:asciiTheme="majorHAnsi" w:hAnsiTheme="majorHAnsi"/>
          <w:i/>
          <w:lang w:val="sr-Latn-CS"/>
        </w:rPr>
        <w:t>. Birajte! Svi ovi pojmovi su, realno, povezani, ali učenje može da uđe na bilo koja „vrata“ koja oni u ovom momentu otvaraju. Neko želi da pođe od razumevanja deteta, neko od razumevanja učenja, vrtića…</w:t>
      </w:r>
    </w:p>
    <w:p w:rsidR="00E17A0E" w:rsidRPr="00A40231" w:rsidRDefault="00E17A0E" w:rsidP="00837A20">
      <w:pPr>
        <w:spacing w:after="120" w:line="360" w:lineRule="auto"/>
        <w:rPr>
          <w:rFonts w:asciiTheme="majorHAnsi" w:hAnsiTheme="majorHAnsi"/>
          <w:i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3"/>
        <w:gridCol w:w="3086"/>
        <w:gridCol w:w="3083"/>
      </w:tblGrid>
      <w:tr w:rsidR="00E17A0E" w:rsidRPr="00A40231" w:rsidTr="00C5523D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0E" w:rsidRPr="00A40231" w:rsidRDefault="00E17A0E" w:rsidP="00C5523D">
            <w:pPr>
              <w:rPr>
                <w:rFonts w:asciiTheme="majorHAnsi" w:hAnsiTheme="majorHAnsi" w:cs="Times New Roman"/>
                <w:lang w:val="sr-Latn-RS"/>
              </w:rPr>
            </w:pPr>
            <w:r w:rsidRPr="00A40231">
              <w:rPr>
                <w:rFonts w:asciiTheme="majorHAnsi" w:hAnsiTheme="majorHAnsi"/>
                <w:lang w:val="sr-Latn-RS"/>
              </w:rPr>
              <w:t>Z:Šta o tome znate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0E" w:rsidRPr="00A40231" w:rsidRDefault="00E17A0E" w:rsidP="00C5523D">
            <w:pPr>
              <w:rPr>
                <w:rFonts w:asciiTheme="majorHAnsi" w:hAnsiTheme="majorHAnsi" w:cs="Times New Roman"/>
                <w:lang w:val="sr-Latn-RS"/>
              </w:rPr>
            </w:pPr>
            <w:r w:rsidRPr="00A40231">
              <w:rPr>
                <w:rFonts w:asciiTheme="majorHAnsi" w:hAnsiTheme="majorHAnsi"/>
                <w:lang w:val="sr-Latn-RS"/>
              </w:rPr>
              <w:t>Ž:Šta se o tome pitate (želite da naučite)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0E" w:rsidRPr="00A40231" w:rsidRDefault="00E17A0E" w:rsidP="00C5523D">
            <w:pPr>
              <w:rPr>
                <w:rFonts w:asciiTheme="majorHAnsi" w:hAnsiTheme="majorHAnsi" w:cs="Times New Roman"/>
                <w:lang w:val="sr-Latn-RS"/>
              </w:rPr>
            </w:pPr>
            <w:r w:rsidRPr="00A40231">
              <w:rPr>
                <w:rFonts w:asciiTheme="majorHAnsi" w:hAnsiTheme="majorHAnsi"/>
                <w:lang w:val="sr-Latn-RS"/>
              </w:rPr>
              <w:t>N: Šta ste do sad naučili?</w:t>
            </w:r>
          </w:p>
        </w:tc>
      </w:tr>
    </w:tbl>
    <w:p w:rsidR="00E17A0E" w:rsidRPr="00A40231" w:rsidRDefault="00E17A0E" w:rsidP="00837A20">
      <w:pPr>
        <w:spacing w:after="120" w:line="360" w:lineRule="auto"/>
        <w:rPr>
          <w:rFonts w:asciiTheme="majorHAnsi" w:hAnsiTheme="majorHAnsi"/>
          <w:i/>
          <w:lang w:val="sr-Latn-CS"/>
        </w:rPr>
      </w:pPr>
    </w:p>
    <w:p w:rsidR="00EE1E1E" w:rsidRPr="00A40231" w:rsidRDefault="00EE1E1E">
      <w:pPr>
        <w:rPr>
          <w:rFonts w:asciiTheme="majorHAnsi" w:hAnsiTheme="majorHAnsi"/>
        </w:rPr>
      </w:pPr>
    </w:p>
    <w:sectPr w:rsidR="00EE1E1E" w:rsidRPr="00A40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A5459"/>
    <w:multiLevelType w:val="hybridMultilevel"/>
    <w:tmpl w:val="2828055C"/>
    <w:lvl w:ilvl="0" w:tplc="2772CC0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20"/>
    <w:rsid w:val="004C5349"/>
    <w:rsid w:val="00837A20"/>
    <w:rsid w:val="00A40231"/>
    <w:rsid w:val="00E17A0E"/>
    <w:rsid w:val="00EE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A2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A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A2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4</cp:revision>
  <dcterms:created xsi:type="dcterms:W3CDTF">2020-11-05T17:27:00Z</dcterms:created>
  <dcterms:modified xsi:type="dcterms:W3CDTF">2021-11-16T17:33:00Z</dcterms:modified>
</cp:coreProperties>
</file>