
<file path=[Content_Types].xml><?xml version="1.0" encoding="utf-8"?>
<Types xmlns="http://schemas.openxmlformats.org/package/2006/content-types">
  <Default Extension="sldm" ContentType="application/vnd.ms-powerpoint.slide.macroEnabled.12"/>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CAE" w:rsidRPr="00240185" w:rsidRDefault="00335CAE" w:rsidP="00335CAE">
      <w:pPr>
        <w:pStyle w:val="Heading1"/>
        <w:rPr>
          <w:rFonts w:asciiTheme="majorHAnsi" w:hAnsiTheme="majorHAnsi" w:cs="Times New Roman"/>
          <w:b/>
          <w:bCs/>
          <w:sz w:val="28"/>
          <w:szCs w:val="28"/>
          <w:lang w:val="pl-PL"/>
        </w:rPr>
      </w:pPr>
      <w:r w:rsidRPr="00240185">
        <w:rPr>
          <w:rFonts w:asciiTheme="majorHAnsi" w:hAnsiTheme="majorHAnsi" w:cs="Times New Roman"/>
          <w:b/>
          <w:bCs/>
          <w:sz w:val="28"/>
          <w:szCs w:val="28"/>
          <w:lang w:val="pl-PL"/>
        </w:rPr>
        <w:t>Zapisi sa predavanja - drugi deo</w:t>
      </w:r>
    </w:p>
    <w:p w:rsidR="00335CAE" w:rsidRPr="00240185" w:rsidRDefault="00335CAE" w:rsidP="00335CAE">
      <w:pPr>
        <w:rPr>
          <w:rFonts w:asciiTheme="majorHAnsi" w:hAnsiTheme="majorHAnsi"/>
          <w:lang w:val="pl-PL"/>
        </w:rPr>
      </w:pPr>
    </w:p>
    <w:p w:rsidR="00335CAE" w:rsidRPr="00240185" w:rsidRDefault="00335CAE" w:rsidP="00335CAE">
      <w:pPr>
        <w:rPr>
          <w:rFonts w:asciiTheme="majorHAnsi" w:hAnsiTheme="majorHAnsi"/>
          <w:i/>
          <w:lang w:val="pl-PL"/>
        </w:rPr>
      </w:pPr>
      <w:r w:rsidRPr="00240185">
        <w:rPr>
          <w:rFonts w:asciiTheme="majorHAnsi" w:hAnsiTheme="majorHAnsi"/>
          <w:i/>
          <w:lang w:val="pl-PL"/>
        </w:rPr>
        <w:t>/Na pripremi materijala radili: Prof. dr Vesna Gavrilov-Jerković, Doc. dr Boris Popov, i Milica Lazić, doktorant/</w:t>
      </w:r>
    </w:p>
    <w:p w:rsidR="00335CAE" w:rsidRPr="00240185" w:rsidRDefault="00335CAE" w:rsidP="00335CAE">
      <w:pPr>
        <w:pStyle w:val="Heading1"/>
        <w:jc w:val="center"/>
        <w:rPr>
          <w:rFonts w:asciiTheme="majorHAnsi" w:hAnsiTheme="majorHAnsi" w:cs="Times New Roman"/>
          <w:b/>
          <w:bCs/>
          <w:sz w:val="28"/>
          <w:szCs w:val="28"/>
          <w:lang w:val="pl-PL"/>
        </w:rPr>
      </w:pPr>
    </w:p>
    <w:p w:rsidR="00335CAE" w:rsidRPr="00240185" w:rsidRDefault="00335CAE" w:rsidP="00335CAE">
      <w:pPr>
        <w:pStyle w:val="Heading1"/>
        <w:jc w:val="center"/>
        <w:rPr>
          <w:rFonts w:asciiTheme="majorHAnsi" w:hAnsiTheme="majorHAnsi" w:cs="Times New Roman"/>
          <w:b/>
          <w:bCs/>
          <w:sz w:val="28"/>
          <w:szCs w:val="28"/>
          <w:lang w:val="pl-PL"/>
        </w:rPr>
      </w:pPr>
    </w:p>
    <w:p w:rsidR="00335CAE" w:rsidRPr="00240185" w:rsidRDefault="00335CAE" w:rsidP="00335CAE">
      <w:pPr>
        <w:pStyle w:val="Heading1"/>
        <w:jc w:val="center"/>
        <w:rPr>
          <w:rFonts w:asciiTheme="majorHAnsi" w:hAnsiTheme="majorHAnsi" w:cs="Times New Roman"/>
          <w:b/>
          <w:bCs/>
          <w:sz w:val="28"/>
          <w:szCs w:val="28"/>
          <w:lang w:val="pl-PL"/>
        </w:rPr>
      </w:pPr>
      <w:r w:rsidRPr="00240185">
        <w:rPr>
          <w:rFonts w:asciiTheme="majorHAnsi" w:hAnsiTheme="majorHAnsi" w:cs="Times New Roman"/>
          <w:b/>
          <w:bCs/>
          <w:sz w:val="28"/>
          <w:szCs w:val="28"/>
          <w:lang w:val="pl-PL"/>
        </w:rPr>
        <w:t>SAMOOPISNE TEHNIKE U PROCENI LIČNOSTI – UVOD U MMPI</w:t>
      </w:r>
    </w:p>
    <w:p w:rsidR="00335CAE" w:rsidRPr="00240185" w:rsidRDefault="00335CAE" w:rsidP="00335CAE">
      <w:pPr>
        <w:pStyle w:val="Heading1"/>
        <w:jc w:val="center"/>
        <w:rPr>
          <w:rFonts w:asciiTheme="majorHAnsi" w:hAnsiTheme="majorHAnsi" w:cs="Times New Roman"/>
          <w:b/>
          <w:bCs/>
          <w:sz w:val="24"/>
          <w:szCs w:val="24"/>
          <w:lang w:val="pl-PL"/>
        </w:rPr>
      </w:pPr>
    </w:p>
    <w:p w:rsidR="00335CAE" w:rsidRPr="00240185" w:rsidRDefault="00335CAE" w:rsidP="00335CAE">
      <w:pPr>
        <w:pStyle w:val="Heading1"/>
        <w:jc w:val="center"/>
        <w:rPr>
          <w:rFonts w:asciiTheme="majorHAnsi" w:hAnsiTheme="majorHAnsi" w:cs="Times New Roman"/>
          <w:b/>
          <w:bCs/>
          <w:sz w:val="24"/>
          <w:szCs w:val="24"/>
          <w:lang w:val="pl-PL"/>
        </w:rPr>
      </w:pPr>
    </w:p>
    <w:p w:rsidR="00335CAE" w:rsidRPr="00240185" w:rsidRDefault="00335CAE" w:rsidP="00335CAE">
      <w:pPr>
        <w:pStyle w:val="Heading1"/>
        <w:rPr>
          <w:rFonts w:asciiTheme="majorHAnsi" w:hAnsiTheme="majorHAnsi" w:cs="Times New Roman"/>
          <w:b/>
          <w:bCs/>
          <w:sz w:val="24"/>
          <w:szCs w:val="24"/>
          <w:lang w:val="pl-PL"/>
        </w:rPr>
      </w:pPr>
      <w:r w:rsidRPr="00240185">
        <w:rPr>
          <w:rFonts w:asciiTheme="majorHAnsi" w:hAnsiTheme="majorHAnsi" w:cs="Times New Roman"/>
          <w:sz w:val="24"/>
          <w:szCs w:val="24"/>
          <w:lang w:val="sr-Latn-CS"/>
        </w:rPr>
        <w:t>S</w:t>
      </w:r>
      <w:r w:rsidRPr="00240185">
        <w:rPr>
          <w:rFonts w:asciiTheme="majorHAnsi" w:hAnsiTheme="majorHAnsi" w:cs="Times New Roman"/>
          <w:sz w:val="24"/>
          <w:szCs w:val="24"/>
          <w:lang w:val="pl-PL"/>
        </w:rPr>
        <w:t xml:space="preserve">amoopis se </w:t>
      </w:r>
      <w:r w:rsidRPr="00240185">
        <w:rPr>
          <w:rFonts w:asciiTheme="majorHAnsi" w:hAnsiTheme="majorHAnsi" w:cs="Times New Roman"/>
          <w:sz w:val="24"/>
          <w:szCs w:val="24"/>
          <w:lang w:val="sr-Latn-CS"/>
        </w:rPr>
        <w:t>kao izvor podataka javlja u tri osnovna oblika:</w:t>
      </w:r>
    </w:p>
    <w:p w:rsidR="00335CAE" w:rsidRPr="00240185" w:rsidRDefault="00335CAE" w:rsidP="00335CAE">
      <w:pPr>
        <w:pStyle w:val="Heading2"/>
        <w:ind w:left="0" w:firstLine="0"/>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sr-Latn-CS"/>
        </w:rPr>
        <w:tab/>
        <w:t xml:space="preserve">    </w:t>
      </w:r>
    </w:p>
    <w:p w:rsidR="00335CAE" w:rsidRPr="00240185" w:rsidRDefault="00335CAE" w:rsidP="00335CAE">
      <w:pPr>
        <w:pStyle w:val="Heading2"/>
        <w:ind w:left="0" w:firstLine="0"/>
        <w:rPr>
          <w:rFonts w:asciiTheme="majorHAnsi" w:hAnsiTheme="majorHAnsi" w:cs="Times New Roman"/>
          <w:sz w:val="24"/>
          <w:szCs w:val="24"/>
          <w:lang w:val="sr-Latn-CS"/>
        </w:rPr>
      </w:pPr>
      <w:r w:rsidRPr="00240185">
        <w:rPr>
          <w:rFonts w:asciiTheme="majorHAnsi" w:hAnsiTheme="majorHAnsi" w:cs="Times New Roman"/>
          <w:sz w:val="24"/>
          <w:szCs w:val="24"/>
          <w:lang w:val="sr-Latn-CS"/>
        </w:rPr>
        <w:t>1. autobiografija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2. iskaz o sebi dat u toku intervjua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3. sistem odgovora na upitniku</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b/>
          <w:i/>
          <w:lang w:val="sr-Latn-CS"/>
        </w:rPr>
      </w:pPr>
      <w:r w:rsidRPr="00240185">
        <w:rPr>
          <w:rFonts w:asciiTheme="majorHAnsi" w:hAnsiTheme="majorHAnsi"/>
          <w:b/>
          <w:i/>
          <w:lang w:val="sr-Latn-CS"/>
        </w:rPr>
        <w:t>Razlika u odnosu na intervju</w:t>
      </w:r>
    </w:p>
    <w:p w:rsidR="00335CAE" w:rsidRPr="00240185" w:rsidRDefault="00335CAE" w:rsidP="00335CAE">
      <w:pPr>
        <w:pStyle w:val="Heading2"/>
        <w:numPr>
          <w:ilvl w:val="0"/>
          <w:numId w:val="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intervju: naturalistička tehnika, neposredan, velika uloga ispitivača, intenzivan, intuitivan</w:t>
      </w:r>
    </w:p>
    <w:p w:rsidR="00335CAE" w:rsidRPr="00240185" w:rsidRDefault="00335CAE" w:rsidP="00335CAE">
      <w:pPr>
        <w:pStyle w:val="Heading2"/>
        <w:numPr>
          <w:ilvl w:val="0"/>
          <w:numId w:val="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upitnik: posredan, standardizovan, specijalizovan, sistematičan, parcijalan</w:t>
      </w:r>
    </w:p>
    <w:p w:rsidR="00335CAE" w:rsidRPr="00240185" w:rsidRDefault="00335CAE" w:rsidP="00335CAE">
      <w:pPr>
        <w:rPr>
          <w:rFonts w:asciiTheme="majorHAnsi" w:hAnsiTheme="majorHAnsi"/>
          <w:lang w:val="pl-PL"/>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 xml:space="preserve">Istorijat i razvoj samoopisnih tehnika </w:t>
      </w:r>
    </w:p>
    <w:p w:rsidR="00335CAE" w:rsidRPr="00240185" w:rsidRDefault="00335CAE" w:rsidP="00335CAE">
      <w:pPr>
        <w:pStyle w:val="Heading2"/>
        <w:numPr>
          <w:ilvl w:val="0"/>
          <w:numId w:val="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Galton (1830): sistematski postavljena pitanja sa ponuđenim odgovorima mogu poslužiti u ispitavanju izolovanih karakteristika osoba</w:t>
      </w:r>
    </w:p>
    <w:p w:rsidR="00335CAE" w:rsidRPr="00240185" w:rsidRDefault="00335CAE" w:rsidP="00335CAE">
      <w:pPr>
        <w:pStyle w:val="Heading2"/>
        <w:numPr>
          <w:ilvl w:val="0"/>
          <w:numId w:val="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Woodworth: mobilizacija regruta pred kraj I sv. rata; jedan vid samoopisa (intervju) zamenjen drugim (inventar neprilagođenosti); ekonomičnost, nezavisnost od situacionih varijabli, naučna metoda</w:t>
      </w:r>
    </w:p>
    <w:p w:rsidR="00335CAE" w:rsidRPr="00240185" w:rsidRDefault="00335CAE" w:rsidP="00335CAE">
      <w:pPr>
        <w:pStyle w:val="Heading2"/>
        <w:numPr>
          <w:ilvl w:val="0"/>
          <w:numId w:val="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Strong (1943): upitnik profesionalnih interesa; empirijska tradicija; otkrio nepovezanost sadržaja stavke i predmeta merenja, tj. kriterijuma</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Vrste samoopisnih tehnika</w:t>
      </w:r>
    </w:p>
    <w:p w:rsidR="00335CAE" w:rsidRPr="00240185" w:rsidRDefault="00335CAE" w:rsidP="00335CAE">
      <w:pPr>
        <w:pStyle w:val="Heading2"/>
        <w:numPr>
          <w:ilvl w:val="0"/>
          <w:numId w:val="5"/>
        </w:numPr>
        <w:rPr>
          <w:rFonts w:asciiTheme="majorHAnsi" w:hAnsiTheme="majorHAnsi" w:cs="Times New Roman"/>
          <w:sz w:val="24"/>
          <w:szCs w:val="24"/>
          <w:lang w:val="pl-PL"/>
        </w:rPr>
      </w:pPr>
      <w:r w:rsidRPr="00240185">
        <w:rPr>
          <w:rFonts w:asciiTheme="majorHAnsi" w:hAnsiTheme="majorHAnsi" w:cs="Times New Roman"/>
          <w:sz w:val="24"/>
          <w:szCs w:val="24"/>
          <w:u w:val="single"/>
          <w:lang w:val="sr-Latn-CS"/>
        </w:rPr>
        <w:t>teorijske:</w:t>
      </w:r>
      <w:r w:rsidRPr="00240185">
        <w:rPr>
          <w:rFonts w:asciiTheme="majorHAnsi" w:hAnsiTheme="majorHAnsi" w:cs="Times New Roman"/>
          <w:sz w:val="24"/>
          <w:szCs w:val="24"/>
          <w:lang w:val="sr-Latn-CS"/>
        </w:rPr>
        <w:t xml:space="preserve"> ajtemi konstruisani tako da proiziliaze iz nekog teorijskog koncepta (npr, </w:t>
      </w:r>
      <w:r w:rsidRPr="00240185">
        <w:rPr>
          <w:rFonts w:asciiTheme="majorHAnsi" w:hAnsiTheme="majorHAnsi" w:cs="Times New Roman"/>
          <w:sz w:val="24"/>
          <w:szCs w:val="24"/>
          <w:lang w:val="pl-PL"/>
        </w:rPr>
        <w:t>"Upitnik Id-Ega-Superega")</w:t>
      </w:r>
    </w:p>
    <w:p w:rsidR="00335CAE" w:rsidRPr="00240185" w:rsidRDefault="00335CAE" w:rsidP="00335CAE">
      <w:pPr>
        <w:pStyle w:val="Heading2"/>
        <w:numPr>
          <w:ilvl w:val="0"/>
          <w:numId w:val="5"/>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pl-PL"/>
        </w:rPr>
        <w:t>empirijske</w:t>
      </w:r>
      <w:r w:rsidRPr="00240185">
        <w:rPr>
          <w:rFonts w:asciiTheme="majorHAnsi" w:hAnsiTheme="majorHAnsi" w:cs="Times New Roman"/>
          <w:sz w:val="24"/>
          <w:szCs w:val="24"/>
          <w:lang w:val="pl-PL"/>
        </w:rPr>
        <w:t xml:space="preserve">: </w:t>
      </w:r>
      <w:r w:rsidRPr="00240185">
        <w:rPr>
          <w:rFonts w:asciiTheme="majorHAnsi" w:hAnsiTheme="majorHAnsi" w:cs="Times New Roman"/>
          <w:sz w:val="24"/>
          <w:szCs w:val="24"/>
          <w:lang w:val="sr-Latn-CS"/>
        </w:rPr>
        <w:t>ajtemi nastali empirijskim upoređivanjem tzv. "kontrasnih grupa"; najdiskriminativniji ajtemi ulaze u sastav skale (MMPI); 2 nedostatka</w:t>
      </w:r>
    </w:p>
    <w:p w:rsidR="00335CAE" w:rsidRPr="00240185" w:rsidRDefault="00335CAE" w:rsidP="00335CAE">
      <w:pPr>
        <w:pStyle w:val="Heading2"/>
        <w:numPr>
          <w:ilvl w:val="0"/>
          <w:numId w:val="5"/>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faktorsko – analitički upitnici</w:t>
      </w:r>
      <w:r w:rsidRPr="00240185">
        <w:rPr>
          <w:rFonts w:asciiTheme="majorHAnsi" w:hAnsiTheme="majorHAnsi" w:cs="Times New Roman"/>
          <w:sz w:val="24"/>
          <w:szCs w:val="24"/>
          <w:lang w:val="sr-Latn-CS"/>
        </w:rPr>
        <w:t xml:space="preserve">: primenom faktorske analize, traži se latentna struktura i interpretabilan broj faktora </w:t>
      </w:r>
      <w:r w:rsidRPr="00240185">
        <w:rPr>
          <w:rFonts w:asciiTheme="majorHAnsi" w:hAnsiTheme="majorHAnsi" w:cs="Times New Roman"/>
          <w:sz w:val="24"/>
          <w:szCs w:val="24"/>
          <w:lang w:val="it-IT"/>
        </w:rPr>
        <w:t>(ili "crta"; EPQ, 16PF)</w:t>
      </w:r>
    </w:p>
    <w:p w:rsidR="00335CAE" w:rsidRPr="00240185" w:rsidRDefault="00335CAE" w:rsidP="00335CAE">
      <w:pPr>
        <w:pStyle w:val="Heading2"/>
        <w:numPr>
          <w:ilvl w:val="0"/>
          <w:numId w:val="5"/>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S – R testovi:</w:t>
      </w:r>
      <w:r w:rsidRPr="00240185">
        <w:rPr>
          <w:rFonts w:asciiTheme="majorHAnsi" w:hAnsiTheme="majorHAnsi" w:cs="Times New Roman"/>
          <w:sz w:val="24"/>
          <w:szCs w:val="24"/>
          <w:lang w:val="sr-Latn-CS"/>
        </w:rPr>
        <w:t xml:space="preserve"> ajtemi proučavaju vezu između sitaucije i reakcije i njihove interakcije</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Unidimenzionalni instrumenti</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t xml:space="preserve">+ kratki, jednostavni za bodovanje, lako se zadaju </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t>+ koriste se često u svrhe praćenja i evaluacije tretmana</w:t>
      </w:r>
    </w:p>
    <w:p w:rsidR="00335CAE" w:rsidRPr="00240185" w:rsidRDefault="00335CAE" w:rsidP="00335CAE">
      <w:pPr>
        <w:ind w:left="284"/>
        <w:rPr>
          <w:rFonts w:asciiTheme="majorHAnsi" w:hAnsiTheme="majorHAnsi"/>
          <w:lang w:val="sr-Latn-CS"/>
        </w:rPr>
      </w:pPr>
      <w:r w:rsidRPr="00240185">
        <w:rPr>
          <w:rFonts w:asciiTheme="majorHAnsi" w:hAnsiTheme="majorHAnsi"/>
          <w:lang w:val="sr-Latn-CS"/>
        </w:rPr>
        <w:t>+ koriste se u istraživačke svrhe</w:t>
      </w:r>
    </w:p>
    <w:p w:rsidR="00335CAE" w:rsidRPr="00240185" w:rsidRDefault="00335CAE" w:rsidP="00335CAE">
      <w:pPr>
        <w:ind w:left="284"/>
        <w:rPr>
          <w:rFonts w:asciiTheme="majorHAnsi" w:hAnsiTheme="majorHAnsi"/>
          <w:lang w:val="sr-Latn-CS"/>
        </w:rPr>
      </w:pPr>
      <w:r w:rsidRPr="00240185">
        <w:rPr>
          <w:rFonts w:asciiTheme="majorHAnsi" w:hAnsiTheme="majorHAnsi"/>
          <w:lang w:val="sr-Latn-CS"/>
        </w:rPr>
        <w:t>+ u kliničkoj praksi korisni u svrhe trijaže i ciljane procene</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t xml:space="preserve">- usmereni na jedan aspekt ličnosti (npr, procena depresivnosti, anksioznosti, besa); </w:t>
      </w:r>
    </w:p>
    <w:p w:rsidR="00335CAE" w:rsidRPr="00240185" w:rsidRDefault="00335CAE" w:rsidP="00335CAE">
      <w:pPr>
        <w:ind w:left="284"/>
        <w:rPr>
          <w:rFonts w:asciiTheme="majorHAnsi" w:hAnsiTheme="majorHAnsi"/>
          <w:lang w:val="sr-Latn-CS"/>
        </w:rPr>
      </w:pPr>
      <w:r w:rsidRPr="00240185">
        <w:rPr>
          <w:rFonts w:asciiTheme="majorHAnsi" w:hAnsiTheme="majorHAnsi"/>
          <w:lang w:val="sr-Latn-CS"/>
        </w:rPr>
        <w:t>- niska klinička relevantnost</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ab/>
        <w:t>- nemaju skale validnosti (nesposobni da otkriju npr, tendenciju ka simulaciji)</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r>
    </w:p>
    <w:p w:rsidR="00335CAE" w:rsidRPr="00240185" w:rsidRDefault="00335CAE" w:rsidP="00335CAE">
      <w:pPr>
        <w:pStyle w:val="Heading1"/>
        <w:rPr>
          <w:rFonts w:asciiTheme="majorHAnsi" w:hAnsiTheme="majorHAnsi" w:cs="Times New Roman"/>
          <w:sz w:val="24"/>
          <w:szCs w:val="24"/>
          <w:lang w:val="nb-NO"/>
        </w:rPr>
      </w:pPr>
    </w:p>
    <w:p w:rsidR="00335CAE" w:rsidRPr="00240185" w:rsidRDefault="00335CAE" w:rsidP="00335CAE">
      <w:pPr>
        <w:pStyle w:val="Heading1"/>
        <w:rPr>
          <w:rFonts w:asciiTheme="majorHAnsi" w:hAnsiTheme="majorHAnsi" w:cs="Times New Roman"/>
          <w:b/>
          <w:i/>
          <w:sz w:val="24"/>
          <w:szCs w:val="24"/>
          <w:lang/>
        </w:rPr>
      </w:pPr>
      <w:r w:rsidRPr="00240185">
        <w:rPr>
          <w:rFonts w:asciiTheme="majorHAnsi" w:hAnsiTheme="majorHAnsi" w:cs="Times New Roman"/>
          <w:b/>
          <w:i/>
          <w:sz w:val="24"/>
          <w:szCs w:val="24"/>
          <w:lang w:val="sr-Latn-CS"/>
        </w:rPr>
        <w:t>Multidimenzionalni instrumenti</w:t>
      </w:r>
      <w:r w:rsidR="00F477BB" w:rsidRPr="00240185">
        <w:rPr>
          <w:rFonts w:asciiTheme="majorHAnsi" w:hAnsiTheme="majorHAnsi" w:cs="Times New Roman"/>
          <w:b/>
          <w:i/>
          <w:sz w:val="24"/>
          <w:szCs w:val="24"/>
          <w:lang w:val="sr-Latn-CS"/>
        </w:rPr>
        <w:t xml:space="preserve"> </w:t>
      </w:r>
      <w:r w:rsidR="00F477BB" w:rsidRPr="00240185">
        <w:rPr>
          <w:rFonts w:asciiTheme="majorHAnsi" w:hAnsiTheme="majorHAnsi" w:cs="Times New Roman"/>
          <w:b/>
          <w:i/>
          <w:sz w:val="24"/>
          <w:szCs w:val="24"/>
          <w:lang/>
        </w:rPr>
        <w:t>- prednosti i ograničenja</w:t>
      </w:r>
    </w:p>
    <w:p w:rsidR="00335CAE" w:rsidRPr="00240185" w:rsidRDefault="00335CAE" w:rsidP="00335CAE">
      <w:pPr>
        <w:pStyle w:val="Heading2"/>
        <w:numPr>
          <w:ilvl w:val="0"/>
          <w:numId w:val="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usmereni na zahvatanje više dimenzija ličnosti</w:t>
      </w:r>
    </w:p>
    <w:p w:rsidR="00335CAE" w:rsidRPr="00240185" w:rsidRDefault="00335CAE" w:rsidP="00335CAE">
      <w:pPr>
        <w:pStyle w:val="Heading2"/>
        <w:numPr>
          <w:ilvl w:val="0"/>
          <w:numId w:val="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daju uvid u međusobne odnose više dimenzija ili crta ličnosti</w:t>
      </w:r>
    </w:p>
    <w:p w:rsidR="00335CAE" w:rsidRPr="00240185" w:rsidRDefault="00335CAE" w:rsidP="00335CAE">
      <w:pPr>
        <w:pStyle w:val="Heading2"/>
        <w:ind w:firstLine="0"/>
        <w:rPr>
          <w:rFonts w:asciiTheme="majorHAnsi" w:hAnsiTheme="majorHAnsi" w:cs="Times New Roman"/>
          <w:sz w:val="24"/>
          <w:szCs w:val="24"/>
          <w:lang w:val="sr-Latn-CS"/>
        </w:rPr>
      </w:pPr>
      <w:r w:rsidRPr="00240185">
        <w:rPr>
          <w:rFonts w:asciiTheme="majorHAnsi" w:hAnsiTheme="majorHAnsi" w:cs="Times New Roman"/>
          <w:sz w:val="24"/>
          <w:szCs w:val="24"/>
          <w:lang w:val="sr-Latn-CS"/>
        </w:rPr>
        <w:t>+ nekada daju podatke o trajnijim predispozicijama za razvoj psihopatologije</w:t>
      </w:r>
    </w:p>
    <w:p w:rsidR="00335CAE" w:rsidRPr="00240185" w:rsidRDefault="00335CAE" w:rsidP="00335CAE">
      <w:pPr>
        <w:pStyle w:val="Heading2"/>
        <w:ind w:firstLine="0"/>
        <w:rPr>
          <w:rFonts w:asciiTheme="majorHAnsi" w:hAnsiTheme="majorHAnsi" w:cs="Times New Roman"/>
          <w:sz w:val="24"/>
          <w:szCs w:val="24"/>
          <w:lang w:val="sr-Latn-CS"/>
        </w:rPr>
      </w:pPr>
      <w:r w:rsidRPr="00240185">
        <w:rPr>
          <w:rFonts w:asciiTheme="majorHAnsi" w:hAnsiTheme="majorHAnsi" w:cs="Times New Roman"/>
          <w:sz w:val="24"/>
          <w:szCs w:val="24"/>
          <w:lang w:val="sr-Latn-CS"/>
        </w:rPr>
        <w:t>+ neki imaju skale validnosti (npr, MMPI), koje pomažu u analizi specifičnih tipova odgovora</w:t>
      </w:r>
    </w:p>
    <w:p w:rsidR="00335CAE" w:rsidRPr="00240185" w:rsidRDefault="00335CAE" w:rsidP="00335CAE">
      <w:pPr>
        <w:ind w:left="284"/>
        <w:rPr>
          <w:rFonts w:asciiTheme="majorHAnsi" w:hAnsiTheme="majorHAnsi"/>
          <w:lang w:val="sr-Latn-CS"/>
        </w:rPr>
      </w:pPr>
      <w:r w:rsidRPr="00240185">
        <w:rPr>
          <w:rFonts w:asciiTheme="majorHAnsi" w:hAnsiTheme="majorHAnsi"/>
          <w:lang w:val="sr-Latn-CS"/>
        </w:rPr>
        <w:t>- komplikovani za interpretaciju</w:t>
      </w:r>
    </w:p>
    <w:p w:rsidR="00F477BB" w:rsidRPr="00240185" w:rsidRDefault="00F477BB" w:rsidP="00335CAE">
      <w:pPr>
        <w:ind w:left="284"/>
        <w:rPr>
          <w:rFonts w:asciiTheme="majorHAnsi" w:hAnsiTheme="majorHAnsi"/>
          <w:lang w:val="sr-Latn-CS"/>
        </w:rPr>
      </w:pPr>
      <w:r w:rsidRPr="00240185">
        <w:rPr>
          <w:rFonts w:asciiTheme="majorHAnsi" w:hAnsiTheme="majorHAnsi"/>
          <w:lang w:val="sr-Latn-CS"/>
        </w:rPr>
        <w:t>-interpretacija posebno problematična ako ne potiču iz teorijski definisanog okvira</w:t>
      </w:r>
    </w:p>
    <w:p w:rsidR="00335CAE" w:rsidRPr="00240185" w:rsidRDefault="00335CAE" w:rsidP="00335CAE">
      <w:pPr>
        <w:pStyle w:val="Heading2"/>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MMPI – Minesota multifazni personalni inventar</w:t>
      </w:r>
    </w:p>
    <w:p w:rsidR="00335CAE" w:rsidRPr="00240185" w:rsidRDefault="00335CAE" w:rsidP="00335CAE">
      <w:pPr>
        <w:pStyle w:val="Heading2"/>
        <w:numPr>
          <w:ilvl w:val="0"/>
          <w:numId w:val="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Hathaway &amp; McKinley, 1943</w:t>
      </w:r>
    </w:p>
    <w:p w:rsidR="00335CAE" w:rsidRPr="00240185" w:rsidRDefault="00335CAE" w:rsidP="00335CAE">
      <w:pPr>
        <w:pStyle w:val="Heading2"/>
        <w:numPr>
          <w:ilvl w:val="0"/>
          <w:numId w:val="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empirijski pristup u konstrukciji instrumenta</w:t>
      </w:r>
    </w:p>
    <w:p w:rsidR="00335CAE" w:rsidRPr="00240185" w:rsidRDefault="00335CAE" w:rsidP="00335CAE">
      <w:pPr>
        <w:pStyle w:val="Heading2"/>
        <w:numPr>
          <w:ilvl w:val="0"/>
          <w:numId w:val="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instrument namenjen otkrivanju psihopatoloških odstupanja u doživljavanju, mišljenju i ponašanju osobe</w:t>
      </w:r>
    </w:p>
    <w:p w:rsidR="00335CAE" w:rsidRPr="00240185" w:rsidRDefault="00335CAE" w:rsidP="00335CAE">
      <w:pPr>
        <w:pStyle w:val="Heading2"/>
        <w:numPr>
          <w:ilvl w:val="0"/>
          <w:numId w:val="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ateorijski instrument</w:t>
      </w:r>
    </w:p>
    <w:p w:rsidR="00335CAE" w:rsidRPr="00240185" w:rsidRDefault="00335CAE" w:rsidP="00335CAE">
      <w:pPr>
        <w:pStyle w:val="Heading2"/>
        <w:numPr>
          <w:ilvl w:val="0"/>
          <w:numId w:val="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osnovne novine:</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1. koncept strukture mentalnih poremećaja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2. ugrađena skepsa – skale validnosti</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3. upitnik tipa  tzv. verbalne reakcije</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Upitničko ponašanje i šta sa njim?</w:t>
      </w:r>
    </w:p>
    <w:p w:rsidR="00335CAE" w:rsidRPr="00240185" w:rsidRDefault="00335CAE" w:rsidP="00335CAE">
      <w:pPr>
        <w:pStyle w:val="Heading2"/>
        <w:numPr>
          <w:ilvl w:val="0"/>
          <w:numId w:val="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upitnik ≠ pismena forma intervjua</w:t>
      </w:r>
    </w:p>
    <w:p w:rsidR="00335CAE" w:rsidRPr="00240185" w:rsidRDefault="00335CAE" w:rsidP="00335CAE">
      <w:pPr>
        <w:pStyle w:val="Heading2"/>
        <w:numPr>
          <w:ilvl w:val="0"/>
          <w:numId w:val="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svaki ispitanik ima specifičan stil ponašanja prema upitniku – stimulusu, nezavisan od sadržaja stavke</w:t>
      </w:r>
    </w:p>
    <w:p w:rsidR="00335CAE" w:rsidRPr="00240185" w:rsidRDefault="00335CAE" w:rsidP="00335CAE">
      <w:pPr>
        <w:pStyle w:val="Heading2"/>
        <w:numPr>
          <w:ilvl w:val="0"/>
          <w:numId w:val="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upitničko ponašanje determinišu svesni i nesvesni motivi, uverenja, stavovi, konflikti i dr.</w:t>
      </w:r>
    </w:p>
    <w:p w:rsidR="00335CAE" w:rsidRPr="00240185" w:rsidRDefault="00335CAE" w:rsidP="00335CAE">
      <w:pPr>
        <w:pStyle w:val="Heading2"/>
        <w:numPr>
          <w:ilvl w:val="0"/>
          <w:numId w:val="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značaj introspekcije, kao svesnog odnosa sa unutrašnjom realnošću</w:t>
      </w:r>
    </w:p>
    <w:p w:rsidR="00335CAE" w:rsidRPr="00240185" w:rsidRDefault="00335CAE" w:rsidP="00335CAE">
      <w:pPr>
        <w:pStyle w:val="Heading2"/>
        <w:numPr>
          <w:ilvl w:val="0"/>
          <w:numId w:val="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2 načina za prevazilaženje neautentičnih odgovora kod MMPI: </w:t>
      </w:r>
    </w:p>
    <w:p w:rsidR="00335CAE" w:rsidRPr="00240185" w:rsidRDefault="00335CAE" w:rsidP="00F477BB">
      <w:pPr>
        <w:pStyle w:val="Heading2"/>
        <w:numPr>
          <w:ilvl w:val="1"/>
          <w:numId w:val="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niska "face - validnost" ajtema</w:t>
      </w:r>
    </w:p>
    <w:p w:rsidR="00335CAE" w:rsidRPr="00240185" w:rsidRDefault="00335CAE" w:rsidP="00F477BB">
      <w:pPr>
        <w:pStyle w:val="Heading2"/>
        <w:numPr>
          <w:ilvl w:val="1"/>
          <w:numId w:val="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skale validnosti i uključivanje njihovih vrednosti u skorove na kliničkim skalama</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MMPI-202: struktura</w:t>
      </w:r>
    </w:p>
    <w:p w:rsidR="00335CAE" w:rsidRPr="00240185" w:rsidRDefault="00335CAE" w:rsidP="00335CAE">
      <w:pPr>
        <w:pStyle w:val="Heading2"/>
        <w:numPr>
          <w:ilvl w:val="0"/>
          <w:numId w:val="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Srpska standardizacija instrumenta</w:t>
      </w:r>
    </w:p>
    <w:p w:rsidR="00335CAE" w:rsidRPr="00240185" w:rsidRDefault="00335CAE" w:rsidP="00335CAE">
      <w:pPr>
        <w:pStyle w:val="Heading2"/>
        <w:numPr>
          <w:ilvl w:val="0"/>
          <w:numId w:val="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Prethodio mu MMPI 201</w:t>
      </w:r>
    </w:p>
    <w:p w:rsidR="00335CAE" w:rsidRPr="00240185" w:rsidRDefault="00335CAE" w:rsidP="00335CAE">
      <w:pPr>
        <w:pStyle w:val="Heading2"/>
        <w:numPr>
          <w:ilvl w:val="0"/>
          <w:numId w:val="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210 ajtema, 15 skala</w:t>
      </w:r>
    </w:p>
    <w:p w:rsidR="00335CAE" w:rsidRPr="00240185" w:rsidRDefault="00335CAE" w:rsidP="00335CAE">
      <w:pPr>
        <w:pStyle w:val="Heading2"/>
        <w:numPr>
          <w:ilvl w:val="0"/>
          <w:numId w:val="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3 skale validnosti 8 kliničkih skala i 4 dodate skale</w:t>
      </w:r>
    </w:p>
    <w:p w:rsidR="00335CAE" w:rsidRPr="00240185" w:rsidRDefault="00335CAE" w:rsidP="00335CAE">
      <w:pPr>
        <w:pStyle w:val="Heading2"/>
        <w:numPr>
          <w:ilvl w:val="0"/>
          <w:numId w:val="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interpretacija: putem pojedinačnih skala, putem parova skala, putem  pozitivnih i negativnih šiljkova, putem profila i putem ajtem analize</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Skale validnosti:</w:t>
      </w:r>
      <w:r w:rsidR="00C81E83" w:rsidRPr="00240185">
        <w:rPr>
          <w:rFonts w:asciiTheme="majorHAnsi" w:hAnsiTheme="majorHAnsi" w:cs="Times New Roman"/>
          <w:b/>
          <w:i/>
          <w:sz w:val="24"/>
          <w:szCs w:val="24"/>
          <w:lang w:val="sr-Latn-CS"/>
        </w:rPr>
        <w:t xml:space="preserve"> svrha im je da se registruje</w:t>
      </w:r>
      <w:r w:rsidRPr="00240185">
        <w:rPr>
          <w:rFonts w:asciiTheme="majorHAnsi" w:hAnsiTheme="majorHAnsi" w:cs="Times New Roman"/>
          <w:b/>
          <w:i/>
          <w:sz w:val="24"/>
          <w:szCs w:val="24"/>
          <w:lang w:val="sr-Latn-CS"/>
        </w:rPr>
        <w:t xml:space="preserve"> pristup testovnom materijalu</w:t>
      </w:r>
    </w:p>
    <w:p w:rsidR="00335CAE" w:rsidRPr="00240185" w:rsidRDefault="00335CAE" w:rsidP="00335CAE">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skale validnosti:</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ab/>
      </w:r>
      <w:r w:rsidRPr="00240185">
        <w:rPr>
          <w:rFonts w:asciiTheme="majorHAnsi" w:hAnsiTheme="majorHAnsi" w:cs="Times New Roman"/>
          <w:sz w:val="24"/>
          <w:szCs w:val="24"/>
          <w:lang w:val="sr-Latn-CS"/>
        </w:rPr>
        <w:tab/>
        <w:t>1. L skala – skala svesnog</w:t>
      </w:r>
      <w:r w:rsidR="00F477BB" w:rsidRPr="00240185">
        <w:rPr>
          <w:rFonts w:asciiTheme="majorHAnsi" w:hAnsiTheme="majorHAnsi" w:cs="Times New Roman"/>
          <w:sz w:val="24"/>
          <w:szCs w:val="24"/>
          <w:lang w:val="sr-Latn-CS"/>
        </w:rPr>
        <w:t xml:space="preserve"> ulepšavanja slike o sebi</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2. F skala – skala retkih pojava</w:t>
      </w:r>
    </w:p>
    <w:p w:rsidR="00335CAE" w:rsidRPr="00240185" w:rsidRDefault="00335CAE" w:rsidP="00335CAE">
      <w:pPr>
        <w:pStyle w:val="Heading2"/>
        <w:rPr>
          <w:rFonts w:asciiTheme="majorHAnsi" w:hAnsiTheme="majorHAnsi" w:cs="Times New Roman"/>
          <w:sz w:val="24"/>
          <w:szCs w:val="24"/>
          <w:lang w:val="it-IT"/>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3. K skala – skala </w:t>
      </w:r>
      <w:r w:rsidR="00F477BB" w:rsidRPr="00240185">
        <w:rPr>
          <w:rFonts w:asciiTheme="majorHAnsi" w:hAnsiTheme="majorHAnsi" w:cs="Times New Roman"/>
          <w:sz w:val="24"/>
          <w:szCs w:val="24"/>
          <w:lang w:val="sr-Latn-CS"/>
        </w:rPr>
        <w:t xml:space="preserve">nesvesnog ulepšavanja slike o sebi i </w:t>
      </w:r>
      <w:r w:rsidRPr="00240185">
        <w:rPr>
          <w:rFonts w:asciiTheme="majorHAnsi" w:hAnsiTheme="majorHAnsi" w:cs="Times New Roman"/>
          <w:sz w:val="24"/>
          <w:szCs w:val="24"/>
          <w:lang w:val="sr-Latn-CS"/>
        </w:rPr>
        <w:t xml:space="preserve">odbrambenog stava prema testiranju </w:t>
      </w:r>
    </w:p>
    <w:p w:rsidR="00335CAE" w:rsidRPr="00240185" w:rsidRDefault="00335CAE" w:rsidP="00335CAE">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Osnovni nevalidni pristupi testovnom materijalu:</w:t>
      </w:r>
    </w:p>
    <w:p w:rsidR="00335CAE" w:rsidRPr="00240185" w:rsidRDefault="00335CAE" w:rsidP="006C2758">
      <w:pPr>
        <w:pStyle w:val="Heading2"/>
        <w:numPr>
          <w:ilvl w:val="1"/>
          <w:numId w:val="5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svesna disimulacija (lažno prikazivanje dobrog stanja)</w:t>
      </w:r>
    </w:p>
    <w:p w:rsidR="00335CAE" w:rsidRPr="00240185" w:rsidRDefault="00335CAE" w:rsidP="006C2758">
      <w:pPr>
        <w:pStyle w:val="Heading2"/>
        <w:numPr>
          <w:ilvl w:val="1"/>
          <w:numId w:val="5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odbrambeni stav prema testiranju (nesvesna disimulacija)</w:t>
      </w:r>
    </w:p>
    <w:p w:rsidR="00335CAE" w:rsidRPr="00240185" w:rsidRDefault="00335CAE" w:rsidP="006C2758">
      <w:pPr>
        <w:pStyle w:val="Heading2"/>
        <w:numPr>
          <w:ilvl w:val="1"/>
          <w:numId w:val="5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svesna simulacija (prenaglašavanje ili "glumljenje" simptoma)</w:t>
      </w:r>
    </w:p>
    <w:p w:rsidR="00335CAE" w:rsidRPr="00240185" w:rsidRDefault="00335CAE" w:rsidP="006C2758">
      <w:pPr>
        <w:pStyle w:val="ListParagraph"/>
        <w:numPr>
          <w:ilvl w:val="1"/>
          <w:numId w:val="50"/>
        </w:numPr>
        <w:rPr>
          <w:rFonts w:asciiTheme="majorHAnsi" w:hAnsiTheme="majorHAnsi"/>
          <w:lang w:val="sr-Latn-CS"/>
        </w:rPr>
      </w:pPr>
      <w:r w:rsidRPr="00240185">
        <w:rPr>
          <w:rFonts w:asciiTheme="majorHAnsi" w:hAnsiTheme="majorHAnsi"/>
          <w:lang w:val="sr-Latn-CS"/>
        </w:rPr>
        <w:t>agravacija (ne nužno svesno prenaglašavanje postojećih tegoba)</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Kliničke skale MMPI</w:t>
      </w:r>
    </w:p>
    <w:p w:rsidR="00335CAE" w:rsidRPr="00240185" w:rsidRDefault="00335CAE" w:rsidP="00335CAE">
      <w:pPr>
        <w:rPr>
          <w:rFonts w:asciiTheme="majorHAnsi" w:hAnsiTheme="majorHAnsi"/>
          <w:lang w:val="sr-Latn-CS"/>
        </w:rPr>
      </w:pPr>
    </w:p>
    <w:tbl>
      <w:tblPr>
        <w:tblW w:w="8384" w:type="dxa"/>
        <w:tblCellSpacing w:w="0" w:type="dxa"/>
        <w:tblCellMar>
          <w:left w:w="0" w:type="dxa"/>
          <w:right w:w="0" w:type="dxa"/>
        </w:tblCellMar>
        <w:tblLook w:val="0000"/>
      </w:tblPr>
      <w:tblGrid>
        <w:gridCol w:w="1385"/>
        <w:gridCol w:w="1647"/>
        <w:gridCol w:w="3509"/>
        <w:gridCol w:w="1843"/>
      </w:tblGrid>
      <w:tr w:rsidR="00335CAE" w:rsidRPr="00240185" w:rsidTr="006C2758">
        <w:trPr>
          <w:trHeight w:val="345"/>
          <w:tblCellSpacing w:w="0" w:type="dxa"/>
        </w:trPr>
        <w:tc>
          <w:tcPr>
            <w:tcW w:w="1385" w:type="dxa"/>
            <w:tcBorders>
              <w:top w:val="single" w:sz="8" w:space="0" w:color="336666"/>
              <w:left w:val="single" w:sz="8" w:space="0" w:color="336666"/>
              <w:bottom w:val="single" w:sz="4"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broj i simbol</w:t>
            </w:r>
          </w:p>
        </w:tc>
        <w:tc>
          <w:tcPr>
            <w:tcW w:w="1647" w:type="dxa"/>
            <w:tcBorders>
              <w:top w:val="single" w:sz="8"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naziv skale</w:t>
            </w:r>
          </w:p>
        </w:tc>
        <w:tc>
          <w:tcPr>
            <w:tcW w:w="3509" w:type="dxa"/>
            <w:tcBorders>
              <w:top w:val="single" w:sz="8"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sadržaj</w:t>
            </w:r>
          </w:p>
        </w:tc>
        <w:tc>
          <w:tcPr>
            <w:tcW w:w="1843" w:type="dxa"/>
            <w:tcBorders>
              <w:top w:val="single" w:sz="8" w:space="0" w:color="336666"/>
              <w:left w:val="single" w:sz="4" w:space="0" w:color="336666"/>
              <w:bottom w:val="single" w:sz="4" w:space="0" w:color="336666"/>
              <w:right w:val="single" w:sz="8"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primer</w:t>
            </w:r>
          </w:p>
        </w:tc>
      </w:tr>
      <w:tr w:rsidR="00335CAE" w:rsidRPr="00240185" w:rsidTr="006C2758">
        <w:trPr>
          <w:trHeight w:val="930"/>
          <w:tblCellSpacing w:w="0" w:type="dxa"/>
        </w:trPr>
        <w:tc>
          <w:tcPr>
            <w:tcW w:w="1385" w:type="dxa"/>
            <w:tcBorders>
              <w:top w:val="single" w:sz="4" w:space="0" w:color="336666"/>
              <w:left w:val="single" w:sz="8" w:space="0" w:color="336666"/>
              <w:bottom w:val="single" w:sz="4"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1 (Hs)</w:t>
            </w:r>
          </w:p>
        </w:tc>
        <w:tc>
          <w:tcPr>
            <w:tcW w:w="1647"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hipohondrijaza</w:t>
            </w:r>
          </w:p>
        </w:tc>
        <w:tc>
          <w:tcPr>
            <w:tcW w:w="3509"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sr-Latn-CS"/>
              </w:rPr>
              <w:t>preokupacija telom; zabrinutost za zdravlje i telesne funkcije</w:t>
            </w:r>
          </w:p>
        </w:tc>
        <w:tc>
          <w:tcPr>
            <w:tcW w:w="1843" w:type="dxa"/>
            <w:tcBorders>
              <w:top w:val="single" w:sz="4" w:space="0" w:color="336666"/>
              <w:left w:val="single" w:sz="4" w:space="0" w:color="336666"/>
              <w:bottom w:val="single" w:sz="4" w:space="0" w:color="336666"/>
              <w:right w:val="single" w:sz="8" w:space="0" w:color="336666"/>
            </w:tcBorders>
          </w:tcPr>
          <w:p w:rsidR="00335CAE" w:rsidRPr="00240185" w:rsidRDefault="00335CAE" w:rsidP="006C2758">
            <w:pPr>
              <w:rPr>
                <w:rFonts w:asciiTheme="majorHAnsi" w:hAnsiTheme="majorHAnsi"/>
              </w:rPr>
            </w:pPr>
            <w:r w:rsidRPr="00240185">
              <w:rPr>
                <w:rFonts w:asciiTheme="majorHAnsi" w:hAnsiTheme="majorHAnsi"/>
              </w:rPr>
              <w:t>"</w:t>
            </w:r>
            <w:r w:rsidRPr="00240185">
              <w:rPr>
                <w:rFonts w:asciiTheme="majorHAnsi" w:hAnsiTheme="majorHAnsi"/>
                <w:lang w:val="sr-Latn-CS"/>
              </w:rPr>
              <w:t>Često imam mučnine</w:t>
            </w:r>
            <w:r w:rsidRPr="00240185">
              <w:rPr>
                <w:rFonts w:asciiTheme="majorHAnsi" w:hAnsiTheme="majorHAnsi"/>
              </w:rPr>
              <w:t>"</w:t>
            </w:r>
          </w:p>
        </w:tc>
      </w:tr>
      <w:tr w:rsidR="00335CAE" w:rsidRPr="00240185" w:rsidTr="006C2758">
        <w:trPr>
          <w:trHeight w:val="1590"/>
          <w:tblCellSpacing w:w="0" w:type="dxa"/>
        </w:trPr>
        <w:tc>
          <w:tcPr>
            <w:tcW w:w="1385" w:type="dxa"/>
            <w:tcBorders>
              <w:top w:val="single" w:sz="4" w:space="0" w:color="336666"/>
              <w:left w:val="single" w:sz="8"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2 (D)</w:t>
            </w:r>
          </w:p>
        </w:tc>
        <w:tc>
          <w:tcPr>
            <w:tcW w:w="1647"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depresija</w:t>
            </w:r>
          </w:p>
        </w:tc>
        <w:tc>
          <w:tcPr>
            <w:tcW w:w="3509"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loše raspoloženje; nisko samopoštovanje; opšta smanjenost dinamike, interesovanja; apatija; psihomotorna retardacija; telesne smetnje; mračne misli</w:t>
            </w:r>
          </w:p>
        </w:tc>
        <w:tc>
          <w:tcPr>
            <w:tcW w:w="1843" w:type="dxa"/>
            <w:tcBorders>
              <w:top w:val="single" w:sz="4" w:space="0" w:color="336666"/>
              <w:left w:val="single" w:sz="4" w:space="0" w:color="336666"/>
              <w:bottom w:val="single" w:sz="4" w:space="0" w:color="336666"/>
              <w:right w:val="single" w:sz="8" w:space="0" w:color="336666"/>
            </w:tcBorders>
          </w:tcPr>
          <w:p w:rsidR="00335CAE" w:rsidRPr="00240185" w:rsidRDefault="00335CAE" w:rsidP="006C2758">
            <w:pPr>
              <w:rPr>
                <w:rFonts w:asciiTheme="majorHAnsi" w:hAnsiTheme="majorHAnsi"/>
              </w:rPr>
            </w:pPr>
            <w:r w:rsidRPr="00240185">
              <w:rPr>
                <w:rFonts w:asciiTheme="majorHAnsi" w:hAnsiTheme="majorHAnsi"/>
              </w:rPr>
              <w:t>"</w:t>
            </w:r>
            <w:r w:rsidRPr="00240185">
              <w:rPr>
                <w:rFonts w:asciiTheme="majorHAnsi" w:hAnsiTheme="majorHAnsi"/>
                <w:lang w:val="sr-Latn-CS"/>
              </w:rPr>
              <w:t>Stalno sam utučen</w:t>
            </w:r>
            <w:r w:rsidRPr="00240185">
              <w:rPr>
                <w:rFonts w:asciiTheme="majorHAnsi" w:hAnsiTheme="majorHAnsi"/>
              </w:rPr>
              <w:t>"</w:t>
            </w:r>
          </w:p>
        </w:tc>
      </w:tr>
      <w:tr w:rsidR="00335CAE" w:rsidRPr="00240185" w:rsidTr="006C2758">
        <w:trPr>
          <w:trHeight w:val="1335"/>
          <w:tblCellSpacing w:w="0" w:type="dxa"/>
        </w:trPr>
        <w:tc>
          <w:tcPr>
            <w:tcW w:w="1385" w:type="dxa"/>
            <w:tcBorders>
              <w:top w:val="single" w:sz="4" w:space="0" w:color="336666"/>
              <w:left w:val="single" w:sz="8" w:space="0" w:color="336666"/>
              <w:bottom w:val="single" w:sz="8"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3 (Hy)</w:t>
            </w:r>
          </w:p>
        </w:tc>
        <w:tc>
          <w:tcPr>
            <w:tcW w:w="1647"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konverzivna histerija</w:t>
            </w:r>
          </w:p>
        </w:tc>
        <w:tc>
          <w:tcPr>
            <w:tcW w:w="3509"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konverzivan način reagovanja na stres; poricanje psihičkih tegoba; zahtevanje pažnje; poricanje društvene anksioznosti</w:t>
            </w:r>
          </w:p>
        </w:tc>
        <w:tc>
          <w:tcPr>
            <w:tcW w:w="1843" w:type="dxa"/>
            <w:tcBorders>
              <w:top w:val="single" w:sz="4" w:space="0" w:color="336666"/>
              <w:left w:val="single" w:sz="4" w:space="0" w:color="336666"/>
              <w:bottom w:val="single" w:sz="8" w:space="0" w:color="336666"/>
              <w:right w:val="single" w:sz="8"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pl-PL"/>
              </w:rPr>
              <w:t>"</w:t>
            </w:r>
            <w:r w:rsidRPr="00240185">
              <w:rPr>
                <w:rFonts w:asciiTheme="majorHAnsi" w:hAnsiTheme="majorHAnsi"/>
                <w:lang w:val="sr-Latn-CS"/>
              </w:rPr>
              <w:t>Često mi se čini kao da imam neku knedlu u grlu</w:t>
            </w:r>
            <w:r w:rsidRPr="00240185">
              <w:rPr>
                <w:rFonts w:asciiTheme="majorHAnsi" w:hAnsiTheme="majorHAnsi"/>
                <w:lang w:val="pl-PL"/>
              </w:rPr>
              <w:t>"</w:t>
            </w:r>
          </w:p>
        </w:tc>
      </w:tr>
      <w:tr w:rsidR="00335CAE" w:rsidRPr="00240185" w:rsidTr="006C2758">
        <w:trPr>
          <w:trHeight w:val="1335"/>
          <w:tblCellSpacing w:w="0" w:type="dxa"/>
        </w:trPr>
        <w:tc>
          <w:tcPr>
            <w:tcW w:w="1385" w:type="dxa"/>
            <w:tcBorders>
              <w:top w:val="single" w:sz="4" w:space="0" w:color="336666"/>
              <w:left w:val="single" w:sz="8"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4 (Pd)</w:t>
            </w:r>
          </w:p>
        </w:tc>
        <w:tc>
          <w:tcPr>
            <w:tcW w:w="1647"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psihopatska devijacija</w:t>
            </w:r>
          </w:p>
        </w:tc>
        <w:tc>
          <w:tcPr>
            <w:tcW w:w="3509"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antisocijalne i nemoralne tendencije u ponašanju; bunt prema autorotetima; porodični sukobi; rizična ponašanja; delikvencija</w:t>
            </w:r>
          </w:p>
        </w:tc>
        <w:tc>
          <w:tcPr>
            <w:tcW w:w="1843" w:type="dxa"/>
            <w:tcBorders>
              <w:top w:val="single" w:sz="4" w:space="0" w:color="336666"/>
              <w:left w:val="single" w:sz="4" w:space="0" w:color="336666"/>
              <w:bottom w:val="single" w:sz="8" w:space="0" w:color="336666"/>
              <w:right w:val="single" w:sz="8"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"U mladosti sam više puta bio isterivan iz škole zbog nediscipline"</w:t>
            </w:r>
          </w:p>
        </w:tc>
      </w:tr>
      <w:tr w:rsidR="00335CAE" w:rsidRPr="00240185" w:rsidTr="006C2758">
        <w:trPr>
          <w:trHeight w:val="1335"/>
          <w:tblCellSpacing w:w="0" w:type="dxa"/>
        </w:trPr>
        <w:tc>
          <w:tcPr>
            <w:tcW w:w="1385" w:type="dxa"/>
            <w:tcBorders>
              <w:top w:val="single" w:sz="4" w:space="0" w:color="336666"/>
              <w:left w:val="single" w:sz="8"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5 (Pa)</w:t>
            </w:r>
          </w:p>
        </w:tc>
        <w:tc>
          <w:tcPr>
            <w:tcW w:w="1647"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paranoja</w:t>
            </w:r>
          </w:p>
        </w:tc>
        <w:tc>
          <w:tcPr>
            <w:tcW w:w="3509"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sumnjičavost; nepoverenje; preterana interpersonalna osetljivost; rigidno mišljenje; okrivljavanje drugih</w:t>
            </w:r>
          </w:p>
        </w:tc>
        <w:tc>
          <w:tcPr>
            <w:tcW w:w="1843" w:type="dxa"/>
            <w:tcBorders>
              <w:top w:val="single" w:sz="4" w:space="0" w:color="336666"/>
              <w:left w:val="single" w:sz="4" w:space="0" w:color="336666"/>
              <w:bottom w:val="single" w:sz="8" w:space="0" w:color="336666"/>
              <w:right w:val="single" w:sz="8"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pl-PL"/>
              </w:rPr>
              <w:t>"Bio bih uspešniji kada me drugi ne bi sprečavali"</w:t>
            </w:r>
          </w:p>
        </w:tc>
      </w:tr>
      <w:tr w:rsidR="00335CAE" w:rsidRPr="00240185" w:rsidTr="006C2758">
        <w:trPr>
          <w:trHeight w:val="1335"/>
          <w:tblCellSpacing w:w="0" w:type="dxa"/>
        </w:trPr>
        <w:tc>
          <w:tcPr>
            <w:tcW w:w="1385" w:type="dxa"/>
            <w:tcBorders>
              <w:top w:val="single" w:sz="4" w:space="0" w:color="336666"/>
              <w:left w:val="single" w:sz="8"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6 (Pt)</w:t>
            </w:r>
          </w:p>
        </w:tc>
        <w:tc>
          <w:tcPr>
            <w:tcW w:w="1647"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Psihastenija</w:t>
            </w:r>
          </w:p>
        </w:tc>
        <w:tc>
          <w:tcPr>
            <w:tcW w:w="3509"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anksioznost; opsesivno – kompulsivni simptomi; napetost; nedostatak samopouzdanja</w:t>
            </w:r>
          </w:p>
        </w:tc>
        <w:tc>
          <w:tcPr>
            <w:tcW w:w="1843" w:type="dxa"/>
            <w:tcBorders>
              <w:top w:val="single" w:sz="4" w:space="0" w:color="336666"/>
              <w:left w:val="single" w:sz="4" w:space="0" w:color="336666"/>
              <w:bottom w:val="single" w:sz="8" w:space="0" w:color="336666"/>
              <w:right w:val="single" w:sz="8"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pl-PL"/>
              </w:rPr>
              <w:t>"Ponekad mi padne na pamet neka nevažna misao, koja me danima progoni"</w:t>
            </w:r>
          </w:p>
        </w:tc>
      </w:tr>
      <w:tr w:rsidR="00335CAE" w:rsidRPr="00240185" w:rsidTr="006C2758">
        <w:trPr>
          <w:trHeight w:val="1335"/>
          <w:tblCellSpacing w:w="0" w:type="dxa"/>
        </w:trPr>
        <w:tc>
          <w:tcPr>
            <w:tcW w:w="1385" w:type="dxa"/>
            <w:tcBorders>
              <w:top w:val="single" w:sz="4" w:space="0" w:color="336666"/>
              <w:left w:val="single" w:sz="8"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lastRenderedPageBreak/>
              <w:t>7 (Sc)</w:t>
            </w:r>
          </w:p>
        </w:tc>
        <w:tc>
          <w:tcPr>
            <w:tcW w:w="1647"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shizofrenija</w:t>
            </w:r>
          </w:p>
        </w:tc>
        <w:tc>
          <w:tcPr>
            <w:tcW w:w="3509"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poremećaji mišljenja, emocija i ponašanja</w:t>
            </w:r>
          </w:p>
        </w:tc>
        <w:tc>
          <w:tcPr>
            <w:tcW w:w="1843" w:type="dxa"/>
            <w:tcBorders>
              <w:top w:val="single" w:sz="4" w:space="0" w:color="336666"/>
              <w:left w:val="single" w:sz="4" w:space="0" w:color="336666"/>
              <w:bottom w:val="single" w:sz="8" w:space="0" w:color="336666"/>
              <w:right w:val="single" w:sz="8"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pl-PL"/>
              </w:rPr>
              <w:t>"Nekada mi se čini da stvari koje vidim nisu realne"</w:t>
            </w:r>
          </w:p>
        </w:tc>
      </w:tr>
      <w:tr w:rsidR="00335CAE" w:rsidRPr="00240185" w:rsidTr="006C2758">
        <w:trPr>
          <w:trHeight w:val="1335"/>
          <w:tblCellSpacing w:w="0" w:type="dxa"/>
        </w:trPr>
        <w:tc>
          <w:tcPr>
            <w:tcW w:w="1385" w:type="dxa"/>
            <w:tcBorders>
              <w:top w:val="single" w:sz="4" w:space="0" w:color="336666"/>
              <w:left w:val="single" w:sz="8"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8 (Ma)</w:t>
            </w:r>
          </w:p>
        </w:tc>
        <w:tc>
          <w:tcPr>
            <w:tcW w:w="1647"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hipomanija</w:t>
            </w:r>
          </w:p>
        </w:tc>
        <w:tc>
          <w:tcPr>
            <w:tcW w:w="3509"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psihomotorna ubrzanost; pobuđenost čula; beg ideja; iritabilnost</w:t>
            </w:r>
          </w:p>
        </w:tc>
        <w:tc>
          <w:tcPr>
            <w:tcW w:w="1843" w:type="dxa"/>
            <w:tcBorders>
              <w:top w:val="single" w:sz="4" w:space="0" w:color="336666"/>
              <w:left w:val="single" w:sz="4" w:space="0" w:color="336666"/>
              <w:bottom w:val="single" w:sz="8" w:space="0" w:color="336666"/>
              <w:right w:val="single" w:sz="8"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pl-PL"/>
              </w:rPr>
              <w:t>"Barem jednom nedeljno postajem jako uzbuđen nez nekog spoljašnjeg razloga"</w:t>
            </w:r>
          </w:p>
        </w:tc>
      </w:tr>
    </w:tbl>
    <w:p w:rsidR="00335CAE" w:rsidRPr="00240185" w:rsidRDefault="00335CAE" w:rsidP="00335CAE">
      <w:pPr>
        <w:rPr>
          <w:rFonts w:asciiTheme="majorHAnsi" w:hAnsiTheme="majorHAnsi"/>
          <w:lang w:val="pl-PL"/>
        </w:rPr>
      </w:pPr>
    </w:p>
    <w:p w:rsidR="00335CAE" w:rsidRPr="00240185" w:rsidRDefault="00335CAE" w:rsidP="00335CAE">
      <w:pPr>
        <w:rPr>
          <w:rFonts w:asciiTheme="majorHAnsi" w:hAnsiTheme="majorHAnsi"/>
          <w:lang w:val="pl-PL"/>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Dodatne skale MMPI</w:t>
      </w:r>
    </w:p>
    <w:p w:rsidR="00335CAE" w:rsidRPr="00240185" w:rsidRDefault="00335CAE" w:rsidP="00335CAE">
      <w:pPr>
        <w:rPr>
          <w:rFonts w:asciiTheme="majorHAnsi" w:hAnsiTheme="majorHAnsi"/>
          <w:b/>
          <w:i/>
          <w:lang w:val="sr-Latn-CS"/>
        </w:rPr>
      </w:pPr>
    </w:p>
    <w:tbl>
      <w:tblPr>
        <w:tblW w:w="7860" w:type="dxa"/>
        <w:tblCellSpacing w:w="0" w:type="dxa"/>
        <w:tblCellMar>
          <w:left w:w="0" w:type="dxa"/>
          <w:right w:w="0" w:type="dxa"/>
        </w:tblCellMar>
        <w:tblLook w:val="0000"/>
      </w:tblPr>
      <w:tblGrid>
        <w:gridCol w:w="1382"/>
        <w:gridCol w:w="1394"/>
        <w:gridCol w:w="2983"/>
        <w:gridCol w:w="2101"/>
      </w:tblGrid>
      <w:tr w:rsidR="00335CAE" w:rsidRPr="00240185" w:rsidTr="006C2758">
        <w:trPr>
          <w:trHeight w:val="345"/>
          <w:tblCellSpacing w:w="0" w:type="dxa"/>
        </w:trPr>
        <w:tc>
          <w:tcPr>
            <w:tcW w:w="1395" w:type="dxa"/>
            <w:tcBorders>
              <w:top w:val="single" w:sz="8" w:space="0" w:color="336666"/>
              <w:left w:val="single" w:sz="8"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broj i simbol</w:t>
            </w:r>
          </w:p>
        </w:tc>
        <w:tc>
          <w:tcPr>
            <w:tcW w:w="1395" w:type="dxa"/>
            <w:tcBorders>
              <w:top w:val="single" w:sz="8"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naziv skale</w:t>
            </w:r>
          </w:p>
        </w:tc>
        <w:tc>
          <w:tcPr>
            <w:tcW w:w="3015" w:type="dxa"/>
            <w:tcBorders>
              <w:top w:val="single" w:sz="8"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sadržaj</w:t>
            </w:r>
          </w:p>
        </w:tc>
        <w:tc>
          <w:tcPr>
            <w:tcW w:w="2115" w:type="dxa"/>
            <w:tcBorders>
              <w:top w:val="single" w:sz="8" w:space="0" w:color="336666"/>
              <w:left w:val="single" w:sz="4" w:space="0" w:color="336666"/>
              <w:bottom w:val="single" w:sz="4" w:space="0" w:color="336666"/>
              <w:right w:val="single" w:sz="8"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primer</w:t>
            </w:r>
          </w:p>
        </w:tc>
      </w:tr>
      <w:tr w:rsidR="00335CAE" w:rsidRPr="00240185" w:rsidTr="006C2758">
        <w:trPr>
          <w:trHeight w:val="930"/>
          <w:tblCellSpacing w:w="0" w:type="dxa"/>
        </w:trPr>
        <w:tc>
          <w:tcPr>
            <w:tcW w:w="1395" w:type="dxa"/>
            <w:tcBorders>
              <w:top w:val="single" w:sz="4" w:space="0" w:color="336666"/>
              <w:left w:val="single" w:sz="8"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rPr>
              <w:t>9</w:t>
            </w:r>
            <w:r w:rsidRPr="00240185">
              <w:rPr>
                <w:rFonts w:asciiTheme="majorHAnsi" w:hAnsiTheme="majorHAnsi"/>
                <w:lang w:val="sr-Latn-CS"/>
              </w:rPr>
              <w:t xml:space="preserve"> (Si)</w:t>
            </w:r>
          </w:p>
        </w:tc>
        <w:tc>
          <w:tcPr>
            <w:tcW w:w="1395"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Socijalna introverzija</w:t>
            </w:r>
            <w:r w:rsidRPr="00240185">
              <w:rPr>
                <w:rFonts w:asciiTheme="majorHAnsi" w:hAnsiTheme="majorHAnsi"/>
              </w:rPr>
              <w:t>/ ekstraverzija</w:t>
            </w:r>
          </w:p>
        </w:tc>
        <w:tc>
          <w:tcPr>
            <w:tcW w:w="3015"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neklinička skala; meri poziciju klijenta na kontinuumu introverzija - ekstraverzija</w:t>
            </w:r>
          </w:p>
        </w:tc>
        <w:tc>
          <w:tcPr>
            <w:tcW w:w="2115" w:type="dxa"/>
            <w:tcBorders>
              <w:top w:val="single" w:sz="4" w:space="0" w:color="336666"/>
              <w:left w:val="single" w:sz="4" w:space="0" w:color="336666"/>
              <w:bottom w:val="single" w:sz="4" w:space="0" w:color="336666"/>
              <w:right w:val="single" w:sz="8" w:space="0" w:color="336666"/>
            </w:tcBorders>
          </w:tcPr>
          <w:p w:rsidR="00335CAE" w:rsidRPr="00240185" w:rsidRDefault="00335CAE" w:rsidP="006C2758">
            <w:pPr>
              <w:rPr>
                <w:rFonts w:asciiTheme="majorHAnsi" w:hAnsiTheme="majorHAnsi"/>
                <w:lang w:val="nb-NO"/>
              </w:rPr>
            </w:pPr>
            <w:r w:rsidRPr="00240185">
              <w:rPr>
                <w:rFonts w:asciiTheme="majorHAnsi" w:hAnsiTheme="majorHAnsi"/>
                <w:lang w:val="nb-NO"/>
              </w:rPr>
              <w:t>"</w:t>
            </w:r>
            <w:r w:rsidRPr="00240185">
              <w:rPr>
                <w:rFonts w:asciiTheme="majorHAnsi" w:hAnsiTheme="majorHAnsi"/>
                <w:lang w:val="sr-Latn-CS"/>
              </w:rPr>
              <w:t>Kritike i prebacivanja me strašno pogađaju</w:t>
            </w:r>
            <w:r w:rsidRPr="00240185">
              <w:rPr>
                <w:rFonts w:asciiTheme="majorHAnsi" w:hAnsiTheme="majorHAnsi"/>
                <w:lang w:val="nb-NO"/>
              </w:rPr>
              <w:t>"</w:t>
            </w:r>
          </w:p>
        </w:tc>
      </w:tr>
      <w:tr w:rsidR="00335CAE" w:rsidRPr="00240185" w:rsidTr="006C2758">
        <w:trPr>
          <w:trHeight w:val="1035"/>
          <w:tblCellSpacing w:w="0" w:type="dxa"/>
        </w:trPr>
        <w:tc>
          <w:tcPr>
            <w:tcW w:w="1395" w:type="dxa"/>
            <w:tcBorders>
              <w:top w:val="single" w:sz="4" w:space="0" w:color="336666"/>
              <w:left w:val="single" w:sz="8"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rPr>
              <w:t>10</w:t>
            </w:r>
            <w:r w:rsidRPr="00240185">
              <w:rPr>
                <w:rFonts w:asciiTheme="majorHAnsi" w:hAnsiTheme="majorHAnsi"/>
                <w:lang w:val="sr-Latn-CS"/>
              </w:rPr>
              <w:t xml:space="preserve"> (</w:t>
            </w:r>
            <w:r w:rsidRPr="00240185">
              <w:rPr>
                <w:rFonts w:asciiTheme="majorHAnsi" w:hAnsiTheme="majorHAnsi"/>
              </w:rPr>
              <w:t>An</w:t>
            </w:r>
            <w:r w:rsidRPr="00240185">
              <w:rPr>
                <w:rFonts w:asciiTheme="majorHAnsi" w:hAnsiTheme="majorHAnsi"/>
                <w:lang w:val="sr-Latn-CS"/>
              </w:rPr>
              <w:t>)</w:t>
            </w:r>
          </w:p>
        </w:tc>
        <w:tc>
          <w:tcPr>
            <w:tcW w:w="1395"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rPr>
              <w:t>anksioznost</w:t>
            </w:r>
          </w:p>
        </w:tc>
        <w:tc>
          <w:tcPr>
            <w:tcW w:w="3015"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lang w:val="nb-NO"/>
              </w:rPr>
            </w:pPr>
            <w:r w:rsidRPr="00240185">
              <w:rPr>
                <w:rFonts w:asciiTheme="majorHAnsi" w:hAnsiTheme="majorHAnsi"/>
                <w:lang w:val="sr-Latn-CS"/>
              </w:rPr>
              <w:t>sadrži i neke nove ajteme, koji mere manifestna anksiozna stanja</w:t>
            </w:r>
          </w:p>
        </w:tc>
        <w:tc>
          <w:tcPr>
            <w:tcW w:w="2115" w:type="dxa"/>
            <w:tcBorders>
              <w:top w:val="single" w:sz="4" w:space="0" w:color="336666"/>
              <w:left w:val="single" w:sz="4" w:space="0" w:color="336666"/>
              <w:bottom w:val="single" w:sz="4" w:space="0" w:color="336666"/>
              <w:right w:val="single" w:sz="8" w:space="0" w:color="336666"/>
            </w:tcBorders>
          </w:tcPr>
          <w:p w:rsidR="00335CAE" w:rsidRPr="00240185" w:rsidRDefault="00335CAE" w:rsidP="006C2758">
            <w:pPr>
              <w:rPr>
                <w:rFonts w:asciiTheme="majorHAnsi" w:hAnsiTheme="majorHAnsi"/>
              </w:rPr>
            </w:pPr>
            <w:r w:rsidRPr="00240185">
              <w:rPr>
                <w:rFonts w:asciiTheme="majorHAnsi" w:hAnsiTheme="majorHAnsi"/>
              </w:rPr>
              <w:t>"</w:t>
            </w:r>
            <w:r w:rsidRPr="00240185">
              <w:rPr>
                <w:rFonts w:asciiTheme="majorHAnsi" w:hAnsiTheme="majorHAnsi"/>
                <w:lang w:val="sr-Latn-CS"/>
              </w:rPr>
              <w:t>Zabrinut sam zbog novca</w:t>
            </w:r>
            <w:r w:rsidRPr="00240185">
              <w:rPr>
                <w:rFonts w:asciiTheme="majorHAnsi" w:hAnsiTheme="majorHAnsi"/>
              </w:rPr>
              <w:t>"</w:t>
            </w:r>
          </w:p>
        </w:tc>
      </w:tr>
      <w:tr w:rsidR="00335CAE" w:rsidRPr="00240185" w:rsidTr="006C2758">
        <w:trPr>
          <w:trHeight w:val="1125"/>
          <w:tblCellSpacing w:w="0" w:type="dxa"/>
        </w:trPr>
        <w:tc>
          <w:tcPr>
            <w:tcW w:w="1395" w:type="dxa"/>
            <w:tcBorders>
              <w:top w:val="single" w:sz="4" w:space="0" w:color="336666"/>
              <w:left w:val="single" w:sz="8"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rPr>
              <w:t>11</w:t>
            </w:r>
            <w:r w:rsidRPr="00240185">
              <w:rPr>
                <w:rFonts w:asciiTheme="majorHAnsi" w:hAnsiTheme="majorHAnsi"/>
                <w:lang w:val="sr-Latn-CS"/>
              </w:rPr>
              <w:t xml:space="preserve"> (</w:t>
            </w:r>
            <w:r w:rsidRPr="00240185">
              <w:rPr>
                <w:rFonts w:asciiTheme="majorHAnsi" w:hAnsiTheme="majorHAnsi"/>
              </w:rPr>
              <w:t>Ag</w:t>
            </w:r>
            <w:r w:rsidRPr="00240185">
              <w:rPr>
                <w:rFonts w:asciiTheme="majorHAnsi" w:hAnsiTheme="majorHAnsi"/>
                <w:lang w:val="sr-Latn-CS"/>
              </w:rPr>
              <w:t>)</w:t>
            </w:r>
          </w:p>
        </w:tc>
        <w:tc>
          <w:tcPr>
            <w:tcW w:w="1395"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rPr>
              <w:t>agresivnost</w:t>
            </w:r>
          </w:p>
        </w:tc>
        <w:tc>
          <w:tcPr>
            <w:tcW w:w="3015" w:type="dxa"/>
            <w:tcBorders>
              <w:top w:val="single" w:sz="4" w:space="0" w:color="336666"/>
              <w:left w:val="single" w:sz="4" w:space="0" w:color="336666"/>
              <w:bottom w:val="single" w:sz="4" w:space="0" w:color="336666"/>
              <w:right w:val="single" w:sz="4"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sr-Latn-CS"/>
              </w:rPr>
              <w:t>meri latentnu agresivnost, za razliku od Pd koja meri manifestnu</w:t>
            </w:r>
          </w:p>
        </w:tc>
        <w:tc>
          <w:tcPr>
            <w:tcW w:w="2115" w:type="dxa"/>
            <w:tcBorders>
              <w:top w:val="single" w:sz="4" w:space="0" w:color="336666"/>
              <w:left w:val="single" w:sz="4" w:space="0" w:color="336666"/>
              <w:bottom w:val="single" w:sz="4" w:space="0" w:color="336666"/>
              <w:right w:val="single" w:sz="8"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pl-PL"/>
              </w:rPr>
              <w:t>"</w:t>
            </w:r>
            <w:r w:rsidRPr="00240185">
              <w:rPr>
                <w:rFonts w:asciiTheme="majorHAnsi" w:hAnsiTheme="majorHAnsi"/>
                <w:lang w:val="sr-Latn-CS"/>
              </w:rPr>
              <w:t>Verujem da je većina ljudi sposobna da laže da bi napredovala</w:t>
            </w:r>
            <w:r w:rsidRPr="00240185">
              <w:rPr>
                <w:rFonts w:asciiTheme="majorHAnsi" w:hAnsiTheme="majorHAnsi"/>
                <w:lang w:val="pl-PL"/>
              </w:rPr>
              <w:t>"</w:t>
            </w:r>
          </w:p>
        </w:tc>
      </w:tr>
      <w:tr w:rsidR="00335CAE" w:rsidRPr="00240185" w:rsidTr="006C2758">
        <w:trPr>
          <w:trHeight w:val="1125"/>
          <w:tblCellSpacing w:w="0" w:type="dxa"/>
        </w:trPr>
        <w:tc>
          <w:tcPr>
            <w:tcW w:w="1395" w:type="dxa"/>
            <w:tcBorders>
              <w:top w:val="single" w:sz="4" w:space="0" w:color="336666"/>
              <w:left w:val="single" w:sz="8" w:space="0" w:color="336666"/>
              <w:bottom w:val="single" w:sz="8"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rPr>
              <w:t>12 (Ci)</w:t>
            </w:r>
          </w:p>
        </w:tc>
        <w:tc>
          <w:tcPr>
            <w:tcW w:w="1395"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rPr>
              <w:t>lista kriti</w:t>
            </w:r>
            <w:r w:rsidRPr="00240185">
              <w:rPr>
                <w:rFonts w:asciiTheme="majorHAnsi" w:hAnsiTheme="majorHAnsi"/>
                <w:lang w:val="sr-Latn-CS"/>
              </w:rPr>
              <w:t>čnih ajtema</w:t>
            </w:r>
          </w:p>
        </w:tc>
        <w:tc>
          <w:tcPr>
            <w:tcW w:w="3015" w:type="dxa"/>
            <w:tcBorders>
              <w:top w:val="single" w:sz="4" w:space="0" w:color="336666"/>
              <w:left w:val="single" w:sz="4" w:space="0" w:color="336666"/>
              <w:bottom w:val="single" w:sz="8" w:space="0" w:color="336666"/>
              <w:right w:val="single" w:sz="4" w:space="0" w:color="336666"/>
            </w:tcBorders>
          </w:tcPr>
          <w:p w:rsidR="00335CAE" w:rsidRPr="00240185" w:rsidRDefault="00335CAE" w:rsidP="006C2758">
            <w:pPr>
              <w:rPr>
                <w:rFonts w:asciiTheme="majorHAnsi" w:hAnsiTheme="majorHAnsi"/>
              </w:rPr>
            </w:pPr>
            <w:r w:rsidRPr="00240185">
              <w:rPr>
                <w:rFonts w:asciiTheme="majorHAnsi" w:hAnsiTheme="majorHAnsi"/>
                <w:lang w:val="sr-Latn-CS"/>
              </w:rPr>
              <w:t>bizarne i psihotične stavke; služe u diferencijalno dijagnostičke svrhe</w:t>
            </w:r>
          </w:p>
        </w:tc>
        <w:tc>
          <w:tcPr>
            <w:tcW w:w="2115" w:type="dxa"/>
            <w:tcBorders>
              <w:top w:val="single" w:sz="4" w:space="0" w:color="336666"/>
              <w:left w:val="single" w:sz="4" w:space="0" w:color="336666"/>
              <w:bottom w:val="single" w:sz="8" w:space="0" w:color="336666"/>
              <w:right w:val="single" w:sz="8" w:space="0" w:color="336666"/>
            </w:tcBorders>
          </w:tcPr>
          <w:p w:rsidR="00335CAE" w:rsidRPr="00240185" w:rsidRDefault="00335CAE" w:rsidP="006C2758">
            <w:pPr>
              <w:rPr>
                <w:rFonts w:asciiTheme="majorHAnsi" w:hAnsiTheme="majorHAnsi"/>
                <w:lang w:val="pl-PL"/>
              </w:rPr>
            </w:pPr>
            <w:r w:rsidRPr="00240185">
              <w:rPr>
                <w:rFonts w:asciiTheme="majorHAnsi" w:hAnsiTheme="majorHAnsi"/>
                <w:lang w:val="pl-PL"/>
              </w:rPr>
              <w:t>"</w:t>
            </w:r>
            <w:r w:rsidRPr="00240185">
              <w:rPr>
                <w:rFonts w:asciiTheme="majorHAnsi" w:hAnsiTheme="majorHAnsi"/>
                <w:lang w:val="sr-Latn-CS"/>
              </w:rPr>
              <w:t>S vremena na vreme opsednut sam duhovima</w:t>
            </w:r>
            <w:r w:rsidRPr="00240185">
              <w:rPr>
                <w:rFonts w:asciiTheme="majorHAnsi" w:hAnsiTheme="majorHAnsi"/>
                <w:lang w:val="pl-PL"/>
              </w:rPr>
              <w:t>"</w:t>
            </w:r>
          </w:p>
        </w:tc>
      </w:tr>
    </w:tbl>
    <w:p w:rsidR="00335CAE" w:rsidRPr="00240185" w:rsidRDefault="00335CAE" w:rsidP="00335CAE">
      <w:pPr>
        <w:rPr>
          <w:rFonts w:asciiTheme="majorHAnsi" w:hAnsiTheme="majorHAnsi"/>
          <w:lang w:val="pl-PL"/>
        </w:rPr>
      </w:pP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Izvori grešaka kod MMPI</w:t>
      </w:r>
    </w:p>
    <w:p w:rsidR="00335CAE" w:rsidRPr="00240185" w:rsidRDefault="00335CAE" w:rsidP="00335CAE">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svesno laganje</w:t>
      </w:r>
    </w:p>
    <w:p w:rsidR="00335CAE" w:rsidRPr="00240185" w:rsidRDefault="00335CAE" w:rsidP="00335CAE">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simulacija i disimulacija</w:t>
      </w:r>
    </w:p>
    <w:p w:rsidR="00335CAE" w:rsidRPr="00240185" w:rsidRDefault="00335CAE" w:rsidP="00335CAE">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umor, glad</w:t>
      </w:r>
    </w:p>
    <w:p w:rsidR="00335CAE" w:rsidRPr="00240185" w:rsidRDefault="00335CAE" w:rsidP="00335CAE">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trenutna emocionalna kriza</w:t>
      </w:r>
    </w:p>
    <w:p w:rsidR="00335CAE" w:rsidRPr="00240185" w:rsidRDefault="00335CAE" w:rsidP="00335CAE">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motivacija</w:t>
      </w:r>
    </w:p>
    <w:p w:rsidR="00335CAE" w:rsidRPr="00240185" w:rsidRDefault="00335CAE" w:rsidP="00335CAE">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kulturološki faktori</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Skraćene forme i izvedene skale</w:t>
      </w:r>
    </w:p>
    <w:p w:rsidR="00335CAE" w:rsidRPr="00240185" w:rsidRDefault="00335CAE" w:rsidP="006C2758">
      <w:pPr>
        <w:pStyle w:val="Heading2"/>
        <w:numPr>
          <w:ilvl w:val="0"/>
          <w:numId w:val="1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stabilnost odgovora i pouzdanost čitavog upitnika opada oko 180-og ajtema (Dean, </w:t>
      </w:r>
      <w:r w:rsidRPr="00240185">
        <w:rPr>
          <w:rFonts w:asciiTheme="majorHAnsi" w:hAnsiTheme="majorHAnsi" w:cs="Times New Roman"/>
          <w:sz w:val="24"/>
          <w:szCs w:val="24"/>
          <w:lang w:val="sr-Latn-CS"/>
        </w:rPr>
        <w:lastRenderedPageBreak/>
        <w:t>1972)</w:t>
      </w:r>
    </w:p>
    <w:p w:rsidR="00335CAE" w:rsidRPr="00240185" w:rsidRDefault="00335CAE" w:rsidP="006C2758">
      <w:pPr>
        <w:pStyle w:val="Heading2"/>
        <w:numPr>
          <w:ilvl w:val="0"/>
          <w:numId w:val="1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Mini – Mult MMPI, 71 ajtem (Kincannon, 1968); Midi – Mult MMPI, 86 ajtema (Dean, 1972)</w:t>
      </w:r>
    </w:p>
    <w:p w:rsidR="00335CAE" w:rsidRPr="00240185" w:rsidRDefault="00335CAE" w:rsidP="006C2758">
      <w:pPr>
        <w:pStyle w:val="Heading2"/>
        <w:numPr>
          <w:ilvl w:val="0"/>
          <w:numId w:val="1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MMPI – 2 (Butcher i sar., 1989)</w:t>
      </w:r>
    </w:p>
    <w:p w:rsidR="00335CAE" w:rsidRPr="00240185" w:rsidRDefault="00335CAE" w:rsidP="006C2758">
      <w:pPr>
        <w:pStyle w:val="Heading2"/>
        <w:numPr>
          <w:ilvl w:val="0"/>
          <w:numId w:val="1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MMPI – 201 (Biro &amp; Berger, 1980)</w:t>
      </w:r>
    </w:p>
    <w:p w:rsidR="00335CAE" w:rsidRPr="00240185" w:rsidRDefault="00335CAE" w:rsidP="006C2758">
      <w:pPr>
        <w:pStyle w:val="Heading2"/>
        <w:numPr>
          <w:ilvl w:val="0"/>
          <w:numId w:val="1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MMPI – 202 (Biro, </w:t>
      </w:r>
      <w:r w:rsidRPr="00240185">
        <w:rPr>
          <w:rFonts w:asciiTheme="majorHAnsi" w:hAnsiTheme="majorHAnsi" w:cs="Times New Roman"/>
          <w:sz w:val="24"/>
          <w:szCs w:val="24"/>
        </w:rPr>
        <w:t>2001)</w:t>
      </w:r>
    </w:p>
    <w:p w:rsidR="00335CAE" w:rsidRPr="00240185" w:rsidRDefault="00335CAE" w:rsidP="006C2758">
      <w:pPr>
        <w:pStyle w:val="Heading2"/>
        <w:numPr>
          <w:ilvl w:val="0"/>
          <w:numId w:val="1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preko 455 različitih</w:t>
      </w:r>
      <w:r w:rsidRPr="00240185">
        <w:rPr>
          <w:rFonts w:asciiTheme="majorHAnsi" w:hAnsiTheme="majorHAnsi" w:cs="Times New Roman"/>
          <w:sz w:val="24"/>
          <w:szCs w:val="24"/>
          <w:lang w:val="pl-PL"/>
        </w:rPr>
        <w:t xml:space="preserve"> izvedenih</w:t>
      </w:r>
      <w:r w:rsidRPr="00240185">
        <w:rPr>
          <w:rFonts w:asciiTheme="majorHAnsi" w:hAnsiTheme="majorHAnsi" w:cs="Times New Roman"/>
          <w:sz w:val="24"/>
          <w:szCs w:val="24"/>
          <w:lang w:val="sr-Latn-CS"/>
        </w:rPr>
        <w:t xml:space="preserve"> skala (v. Biro, 2001)</w:t>
      </w:r>
    </w:p>
    <w:p w:rsidR="00335CAE" w:rsidRPr="00240185" w:rsidRDefault="00335CAE" w:rsidP="00335CAE">
      <w:pPr>
        <w:rPr>
          <w:rFonts w:asciiTheme="majorHAnsi" w:hAnsiTheme="majorHAnsi"/>
          <w:b/>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shd w:val="clear" w:color="auto" w:fill="DDD9C3" w:themeFill="background2" w:themeFillShade="E6"/>
        <w:rPr>
          <w:rFonts w:asciiTheme="majorHAnsi" w:hAnsiTheme="majorHAnsi"/>
          <w:b/>
          <w:lang w:val="sr-Latn-CS"/>
        </w:rPr>
      </w:pPr>
      <w:r w:rsidRPr="00240185">
        <w:rPr>
          <w:rFonts w:asciiTheme="majorHAnsi" w:hAnsiTheme="majorHAnsi"/>
          <w:b/>
          <w:lang w:val="sr-Latn-CS"/>
        </w:rPr>
        <w:t>ZADAVANJE, OBRADA I INTERPRETACIJA MMPI</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rPr>
      </w:pPr>
      <w:r w:rsidRPr="00240185">
        <w:rPr>
          <w:rFonts w:asciiTheme="majorHAnsi" w:hAnsiTheme="majorHAnsi" w:cs="Times New Roman"/>
          <w:b/>
          <w:i/>
          <w:sz w:val="24"/>
          <w:szCs w:val="24"/>
        </w:rPr>
        <w:t>Forme ispitivanja</w:t>
      </w:r>
    </w:p>
    <w:p w:rsidR="00335CAE" w:rsidRPr="00240185" w:rsidRDefault="00335CAE" w:rsidP="006C2758">
      <w:pPr>
        <w:pStyle w:val="Heading2"/>
        <w:numPr>
          <w:ilvl w:val="0"/>
          <w:numId w:val="12"/>
        </w:numPr>
        <w:rPr>
          <w:rFonts w:asciiTheme="majorHAnsi" w:hAnsiTheme="majorHAnsi" w:cs="Times New Roman"/>
          <w:sz w:val="24"/>
          <w:szCs w:val="24"/>
        </w:rPr>
      </w:pPr>
      <w:proofErr w:type="gramStart"/>
      <w:r w:rsidRPr="00240185">
        <w:rPr>
          <w:rFonts w:asciiTheme="majorHAnsi" w:hAnsiTheme="majorHAnsi" w:cs="Times New Roman"/>
          <w:sz w:val="24"/>
          <w:szCs w:val="24"/>
        </w:rPr>
        <w:t>individualn</w:t>
      </w:r>
      <w:r w:rsidRPr="00240185">
        <w:rPr>
          <w:rFonts w:asciiTheme="majorHAnsi" w:hAnsiTheme="majorHAnsi" w:cs="Times New Roman"/>
          <w:sz w:val="24"/>
          <w:szCs w:val="24"/>
          <w:lang w:val="sr-Latn-CS"/>
        </w:rPr>
        <w:t>o</w:t>
      </w:r>
      <w:proofErr w:type="gramEnd"/>
      <w:r w:rsidRPr="00240185">
        <w:rPr>
          <w:rFonts w:asciiTheme="majorHAnsi" w:hAnsiTheme="majorHAnsi" w:cs="Times New Roman"/>
          <w:sz w:val="24"/>
          <w:szCs w:val="24"/>
        </w:rPr>
        <w:t xml:space="preserve"> i grupn</w:t>
      </w:r>
      <w:r w:rsidRPr="00240185">
        <w:rPr>
          <w:rFonts w:asciiTheme="majorHAnsi" w:hAnsiTheme="majorHAnsi" w:cs="Times New Roman"/>
          <w:sz w:val="24"/>
          <w:szCs w:val="24"/>
          <w:lang w:val="sr-Latn-CS"/>
        </w:rPr>
        <w:t>o</w:t>
      </w:r>
    </w:p>
    <w:p w:rsidR="00335CAE" w:rsidRPr="00240185" w:rsidRDefault="00335CAE" w:rsidP="006C2758">
      <w:pPr>
        <w:pStyle w:val="Heading2"/>
        <w:numPr>
          <w:ilvl w:val="0"/>
          <w:numId w:val="12"/>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pl-PL"/>
        </w:rPr>
        <w:t>individualni</w:t>
      </w:r>
      <w:r w:rsidRPr="00240185">
        <w:rPr>
          <w:rFonts w:asciiTheme="majorHAnsi" w:hAnsiTheme="majorHAnsi" w:cs="Times New Roman"/>
          <w:sz w:val="24"/>
          <w:szCs w:val="24"/>
          <w:lang w:val="pl-PL"/>
        </w:rPr>
        <w:t xml:space="preserve">: </w:t>
      </w:r>
      <w:r w:rsidRPr="00240185">
        <w:rPr>
          <w:rFonts w:asciiTheme="majorHAnsi" w:hAnsiTheme="majorHAnsi" w:cs="Times New Roman"/>
          <w:sz w:val="24"/>
          <w:szCs w:val="24"/>
          <w:lang w:val="sr-Latn-CS"/>
        </w:rPr>
        <w:t xml:space="preserve">1) </w:t>
      </w:r>
      <w:r w:rsidRPr="00240185">
        <w:rPr>
          <w:rFonts w:asciiTheme="majorHAnsi" w:hAnsiTheme="majorHAnsi" w:cs="Times New Roman"/>
          <w:sz w:val="24"/>
          <w:szCs w:val="24"/>
          <w:lang w:val="pl-PL"/>
        </w:rPr>
        <w:t>putem kartica;</w:t>
      </w:r>
      <w:r w:rsidRPr="00240185">
        <w:rPr>
          <w:rFonts w:asciiTheme="majorHAnsi" w:hAnsiTheme="majorHAnsi" w:cs="Times New Roman"/>
          <w:sz w:val="24"/>
          <w:szCs w:val="24"/>
          <w:lang w:val="sr-Latn-CS"/>
        </w:rPr>
        <w:t xml:space="preserve"> 2)</w:t>
      </w:r>
      <w:r w:rsidRPr="00240185">
        <w:rPr>
          <w:rFonts w:asciiTheme="majorHAnsi" w:hAnsiTheme="majorHAnsi" w:cs="Times New Roman"/>
          <w:sz w:val="24"/>
          <w:szCs w:val="24"/>
          <w:lang w:val="pl-PL"/>
        </w:rPr>
        <w:t xml:space="preserve"> putem svezaka i </w:t>
      </w:r>
      <w:r w:rsidRPr="00240185">
        <w:rPr>
          <w:rFonts w:asciiTheme="majorHAnsi" w:hAnsiTheme="majorHAnsi" w:cs="Times New Roman"/>
          <w:sz w:val="24"/>
          <w:szCs w:val="24"/>
          <w:lang w:val="sr-Latn-CS"/>
        </w:rPr>
        <w:t>listova za odgovore (tzv. papir – olovka); 3) kompjuterska aplikacija</w:t>
      </w:r>
    </w:p>
    <w:p w:rsidR="00335CAE" w:rsidRPr="00240185" w:rsidRDefault="00335CAE" w:rsidP="006C2758">
      <w:pPr>
        <w:pStyle w:val="Heading2"/>
        <w:numPr>
          <w:ilvl w:val="0"/>
          <w:numId w:val="12"/>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grupni</w:t>
      </w:r>
      <w:r w:rsidRPr="00240185">
        <w:rPr>
          <w:rFonts w:asciiTheme="majorHAnsi" w:hAnsiTheme="majorHAnsi" w:cs="Times New Roman"/>
          <w:sz w:val="24"/>
          <w:szCs w:val="24"/>
          <w:lang w:val="sr-Latn-CS"/>
        </w:rPr>
        <w:t>: putem svezaka i lista za odgovore</w:t>
      </w:r>
    </w:p>
    <w:p w:rsidR="00335CAE" w:rsidRPr="00240185" w:rsidRDefault="00335CAE" w:rsidP="006C2758">
      <w:pPr>
        <w:pStyle w:val="Heading2"/>
        <w:numPr>
          <w:ilvl w:val="0"/>
          <w:numId w:val="12"/>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prednosti i nedostaci zadavanja putem kartica: prilagođen je psihijatrijskoj klijenteli; neprikladan za kompjutersko skorovanje</w:t>
      </w:r>
      <w:r w:rsidR="00F477BB" w:rsidRPr="00240185">
        <w:rPr>
          <w:rFonts w:asciiTheme="majorHAnsi" w:hAnsiTheme="majorHAnsi" w:cs="Times New Roman"/>
          <w:sz w:val="24"/>
          <w:szCs w:val="24"/>
          <w:lang w:val="sr-Latn-CS"/>
        </w:rPr>
        <w:t>; neprikladan za naknadnu ajtem-analizu</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Uslovi zadavanja</w:t>
      </w:r>
    </w:p>
    <w:p w:rsidR="00335CAE" w:rsidRPr="00240185" w:rsidRDefault="00335CAE" w:rsidP="006C2758">
      <w:pPr>
        <w:pStyle w:val="Heading2"/>
        <w:numPr>
          <w:ilvl w:val="0"/>
          <w:numId w:val="1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starost između 18 i 60 godina</w:t>
      </w:r>
    </w:p>
    <w:p w:rsidR="00335CAE" w:rsidRPr="00240185" w:rsidRDefault="00335CAE" w:rsidP="006C2758">
      <w:pPr>
        <w:pStyle w:val="Heading2"/>
        <w:numPr>
          <w:ilvl w:val="0"/>
          <w:numId w:val="1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IQ </w:t>
      </w:r>
      <w:r w:rsidRPr="00240185">
        <w:rPr>
          <w:rFonts w:asciiTheme="majorHAnsi" w:hAnsiTheme="majorHAnsi" w:cs="Times New Roman"/>
          <w:sz w:val="24"/>
          <w:szCs w:val="24"/>
        </w:rPr>
        <w:t>≥ 80</w:t>
      </w:r>
    </w:p>
    <w:p w:rsidR="00335CAE" w:rsidRPr="00240185" w:rsidRDefault="00335CAE" w:rsidP="006C2758">
      <w:pPr>
        <w:pStyle w:val="Heading2"/>
        <w:numPr>
          <w:ilvl w:val="0"/>
          <w:numId w:val="1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odsustvo znakova </w:t>
      </w:r>
      <w:r w:rsidR="00F477BB" w:rsidRPr="00240185">
        <w:rPr>
          <w:rFonts w:asciiTheme="majorHAnsi" w:hAnsiTheme="majorHAnsi" w:cs="Times New Roman"/>
          <w:sz w:val="24"/>
          <w:szCs w:val="24"/>
          <w:lang w:val="sr-Latn-CS"/>
        </w:rPr>
        <w:t xml:space="preserve">ozbiljnog </w:t>
      </w:r>
      <w:r w:rsidRPr="00240185">
        <w:rPr>
          <w:rFonts w:asciiTheme="majorHAnsi" w:hAnsiTheme="majorHAnsi" w:cs="Times New Roman"/>
          <w:sz w:val="24"/>
          <w:szCs w:val="24"/>
          <w:lang w:val="sr-Latn-CS"/>
        </w:rPr>
        <w:t>organskog oštećenja intelektualnih funkcija</w:t>
      </w:r>
    </w:p>
    <w:p w:rsidR="00335CAE" w:rsidRPr="00240185" w:rsidRDefault="00335CAE" w:rsidP="006C2758">
      <w:pPr>
        <w:pStyle w:val="Heading2"/>
        <w:numPr>
          <w:ilvl w:val="0"/>
          <w:numId w:val="13"/>
        </w:numPr>
        <w:rPr>
          <w:rFonts w:asciiTheme="majorHAnsi" w:hAnsiTheme="majorHAnsi" w:cs="Times New Roman"/>
          <w:sz w:val="24"/>
          <w:szCs w:val="24"/>
          <w:lang w:val="sr-Latn-CS"/>
        </w:rPr>
      </w:pPr>
      <w:proofErr w:type="gramStart"/>
      <w:r w:rsidRPr="00240185">
        <w:rPr>
          <w:rFonts w:asciiTheme="majorHAnsi" w:hAnsiTheme="majorHAnsi" w:cs="Times New Roman"/>
          <w:sz w:val="24"/>
          <w:szCs w:val="24"/>
        </w:rPr>
        <w:t>odsustvo</w:t>
      </w:r>
      <w:proofErr w:type="gramEnd"/>
      <w:r w:rsidRPr="00240185">
        <w:rPr>
          <w:rFonts w:asciiTheme="majorHAnsi" w:hAnsiTheme="majorHAnsi" w:cs="Times New Roman"/>
          <w:sz w:val="24"/>
          <w:szCs w:val="24"/>
        </w:rPr>
        <w:t xml:space="preserve"> </w:t>
      </w:r>
      <w:r w:rsidRPr="00240185">
        <w:rPr>
          <w:rFonts w:asciiTheme="majorHAnsi" w:hAnsiTheme="majorHAnsi" w:cs="Times New Roman"/>
          <w:sz w:val="24"/>
          <w:szCs w:val="24"/>
          <w:lang w:val="sr-Latn-CS"/>
        </w:rPr>
        <w:t xml:space="preserve">aktuelnog </w:t>
      </w:r>
      <w:r w:rsidRPr="00240185">
        <w:rPr>
          <w:rFonts w:asciiTheme="majorHAnsi" w:hAnsiTheme="majorHAnsi" w:cs="Times New Roman"/>
          <w:sz w:val="24"/>
          <w:szCs w:val="24"/>
        </w:rPr>
        <w:t>psihoti</w:t>
      </w:r>
      <w:r w:rsidRPr="00240185">
        <w:rPr>
          <w:rFonts w:asciiTheme="majorHAnsi" w:hAnsiTheme="majorHAnsi" w:cs="Times New Roman"/>
          <w:sz w:val="24"/>
          <w:szCs w:val="24"/>
          <w:lang w:val="sr-Latn-CS"/>
        </w:rPr>
        <w:t>č</w:t>
      </w:r>
      <w:r w:rsidRPr="00240185">
        <w:rPr>
          <w:rFonts w:asciiTheme="majorHAnsi" w:hAnsiTheme="majorHAnsi" w:cs="Times New Roman"/>
          <w:sz w:val="24"/>
          <w:szCs w:val="24"/>
        </w:rPr>
        <w:t xml:space="preserve">nog </w:t>
      </w:r>
      <w:r w:rsidRPr="00240185">
        <w:rPr>
          <w:rFonts w:asciiTheme="majorHAnsi" w:hAnsiTheme="majorHAnsi" w:cs="Times New Roman"/>
          <w:sz w:val="24"/>
          <w:szCs w:val="24"/>
          <w:lang w:val="sr-Latn-CS"/>
        </w:rPr>
        <w:t>šuba</w:t>
      </w:r>
    </w:p>
    <w:p w:rsidR="00335CAE" w:rsidRPr="00240185" w:rsidRDefault="00335CAE" w:rsidP="006C2758">
      <w:pPr>
        <w:pStyle w:val="Heading2"/>
        <w:numPr>
          <w:ilvl w:val="0"/>
          <w:numId w:val="1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ispitanik mora biti pismen (relativan kriterijum)</w:t>
      </w:r>
    </w:p>
    <w:p w:rsidR="00335CAE" w:rsidRPr="00240185" w:rsidRDefault="00335CAE" w:rsidP="00335CAE">
      <w:pPr>
        <w:pStyle w:val="Heading2"/>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Koraci prilikom zadavanja</w:t>
      </w:r>
    </w:p>
    <w:p w:rsidR="00335CAE" w:rsidRPr="00240185" w:rsidRDefault="00335CAE" w:rsidP="006C2758">
      <w:pPr>
        <w:pStyle w:val="Heading2"/>
        <w:numPr>
          <w:ilvl w:val="0"/>
          <w:numId w:val="1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informisana saglasnost</w:t>
      </w:r>
    </w:p>
    <w:p w:rsidR="00335CAE" w:rsidRPr="00240185" w:rsidRDefault="00335CAE" w:rsidP="006C2758">
      <w:pPr>
        <w:pStyle w:val="Heading2"/>
        <w:numPr>
          <w:ilvl w:val="0"/>
          <w:numId w:val="1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opis </w:t>
      </w:r>
      <w:r w:rsidRPr="00240185">
        <w:rPr>
          <w:rFonts w:asciiTheme="majorHAnsi" w:hAnsiTheme="majorHAnsi" w:cs="Times New Roman"/>
          <w:sz w:val="24"/>
          <w:szCs w:val="24"/>
          <w:lang w:val="pl-PL"/>
        </w:rPr>
        <w:t>eti</w:t>
      </w:r>
      <w:r w:rsidRPr="00240185">
        <w:rPr>
          <w:rFonts w:asciiTheme="majorHAnsi" w:hAnsiTheme="majorHAnsi" w:cs="Times New Roman"/>
          <w:sz w:val="24"/>
          <w:szCs w:val="24"/>
          <w:lang w:val="sr-Latn-CS"/>
        </w:rPr>
        <w:t>čkih obaveza kliničara prema ispitaniku</w:t>
      </w:r>
      <w:r w:rsidRPr="00240185">
        <w:rPr>
          <w:rFonts w:asciiTheme="majorHAnsi" w:hAnsiTheme="majorHAnsi" w:cs="Times New Roman"/>
          <w:sz w:val="24"/>
          <w:szCs w:val="24"/>
          <w:lang w:val="pl-PL"/>
        </w:rPr>
        <w:t>*</w:t>
      </w:r>
    </w:p>
    <w:p w:rsidR="00335CAE" w:rsidRPr="00240185" w:rsidRDefault="00335CAE" w:rsidP="006C2758">
      <w:pPr>
        <w:pStyle w:val="Heading2"/>
        <w:numPr>
          <w:ilvl w:val="0"/>
          <w:numId w:val="1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poziv </w:t>
      </w:r>
      <w:r w:rsidRPr="00240185">
        <w:rPr>
          <w:rFonts w:asciiTheme="majorHAnsi" w:hAnsiTheme="majorHAnsi" w:cs="Times New Roman"/>
          <w:sz w:val="24"/>
          <w:szCs w:val="24"/>
        </w:rPr>
        <w:t>n</w:t>
      </w:r>
      <w:r w:rsidRPr="00240185">
        <w:rPr>
          <w:rFonts w:asciiTheme="majorHAnsi" w:hAnsiTheme="majorHAnsi" w:cs="Times New Roman"/>
          <w:sz w:val="24"/>
          <w:szCs w:val="24"/>
          <w:lang w:val="sr-Latn-CS"/>
        </w:rPr>
        <w:t>a pitanja*</w:t>
      </w:r>
    </w:p>
    <w:p w:rsidR="00335CAE" w:rsidRPr="00240185" w:rsidRDefault="00335CAE" w:rsidP="006C2758">
      <w:pPr>
        <w:pStyle w:val="Heading2"/>
        <w:numPr>
          <w:ilvl w:val="0"/>
          <w:numId w:val="14"/>
        </w:numPr>
        <w:rPr>
          <w:rFonts w:asciiTheme="majorHAnsi" w:hAnsiTheme="majorHAnsi" w:cs="Times New Roman"/>
          <w:sz w:val="24"/>
          <w:szCs w:val="24"/>
          <w:lang w:val="pl-PL"/>
        </w:rPr>
      </w:pPr>
      <w:r w:rsidRPr="00240185">
        <w:rPr>
          <w:rFonts w:asciiTheme="majorHAnsi" w:hAnsiTheme="majorHAnsi" w:cs="Times New Roman"/>
          <w:sz w:val="24"/>
          <w:szCs w:val="24"/>
          <w:lang w:val="pl-PL"/>
        </w:rPr>
        <w:t xml:space="preserve">izjava </w:t>
      </w:r>
      <w:r w:rsidRPr="00240185">
        <w:rPr>
          <w:rFonts w:asciiTheme="majorHAnsi" w:hAnsiTheme="majorHAnsi" w:cs="Times New Roman"/>
          <w:sz w:val="24"/>
          <w:szCs w:val="24"/>
          <w:lang w:val="sr-Latn-CS"/>
        </w:rPr>
        <w:t>kliničara o eventualnim relacijama sa drugim osobama i</w:t>
      </w:r>
      <w:r w:rsidRPr="00240185">
        <w:rPr>
          <w:rFonts w:asciiTheme="majorHAnsi" w:hAnsiTheme="majorHAnsi" w:cs="Times New Roman"/>
          <w:sz w:val="24"/>
          <w:szCs w:val="24"/>
          <w:lang w:val="pl-PL"/>
        </w:rPr>
        <w:t xml:space="preserve">/ili </w:t>
      </w:r>
      <w:r w:rsidRPr="00240185">
        <w:rPr>
          <w:rFonts w:asciiTheme="majorHAnsi" w:hAnsiTheme="majorHAnsi" w:cs="Times New Roman"/>
          <w:sz w:val="24"/>
          <w:szCs w:val="24"/>
          <w:lang w:val="sr-Latn-CS"/>
        </w:rPr>
        <w:t>institucijama</w:t>
      </w:r>
    </w:p>
    <w:p w:rsidR="00335CAE" w:rsidRPr="00240185" w:rsidRDefault="00335CAE" w:rsidP="006C2758">
      <w:pPr>
        <w:pStyle w:val="Heading2"/>
        <w:numPr>
          <w:ilvl w:val="0"/>
          <w:numId w:val="14"/>
        </w:numPr>
        <w:rPr>
          <w:rFonts w:asciiTheme="majorHAnsi" w:hAnsiTheme="majorHAnsi" w:cs="Times New Roman"/>
          <w:sz w:val="24"/>
          <w:szCs w:val="24"/>
        </w:rPr>
      </w:pPr>
      <w:proofErr w:type="gramStart"/>
      <w:r w:rsidRPr="00240185">
        <w:rPr>
          <w:rFonts w:asciiTheme="majorHAnsi" w:hAnsiTheme="majorHAnsi" w:cs="Times New Roman"/>
          <w:sz w:val="24"/>
          <w:szCs w:val="24"/>
        </w:rPr>
        <w:t>osnovni</w:t>
      </w:r>
      <w:proofErr w:type="gramEnd"/>
      <w:r w:rsidRPr="00240185">
        <w:rPr>
          <w:rFonts w:asciiTheme="majorHAnsi" w:hAnsiTheme="majorHAnsi" w:cs="Times New Roman"/>
          <w:sz w:val="24"/>
          <w:szCs w:val="24"/>
        </w:rPr>
        <w:t xml:space="preserve"> podaci o testiranju</w:t>
      </w:r>
    </w:p>
    <w:p w:rsidR="00335CAE" w:rsidRPr="00240185" w:rsidRDefault="00335CAE" w:rsidP="006C2758">
      <w:pPr>
        <w:pStyle w:val="Heading2"/>
        <w:numPr>
          <w:ilvl w:val="0"/>
          <w:numId w:val="14"/>
        </w:numPr>
        <w:rPr>
          <w:rFonts w:asciiTheme="majorHAnsi" w:hAnsiTheme="majorHAnsi" w:cs="Times New Roman"/>
          <w:sz w:val="24"/>
          <w:szCs w:val="24"/>
        </w:rPr>
      </w:pPr>
      <w:proofErr w:type="gramStart"/>
      <w:r w:rsidRPr="00240185">
        <w:rPr>
          <w:rFonts w:asciiTheme="majorHAnsi" w:hAnsiTheme="majorHAnsi" w:cs="Times New Roman"/>
          <w:sz w:val="24"/>
          <w:szCs w:val="24"/>
        </w:rPr>
        <w:t>uvod</w:t>
      </w:r>
      <w:proofErr w:type="gramEnd"/>
      <w:r w:rsidRPr="00240185">
        <w:rPr>
          <w:rFonts w:asciiTheme="majorHAnsi" w:hAnsiTheme="majorHAnsi" w:cs="Times New Roman"/>
          <w:sz w:val="24"/>
          <w:szCs w:val="24"/>
        </w:rPr>
        <w:t xml:space="preserve"> u MMPI*</w:t>
      </w:r>
    </w:p>
    <w:p w:rsidR="00335CAE" w:rsidRPr="00240185" w:rsidRDefault="00335CAE" w:rsidP="006C2758">
      <w:pPr>
        <w:pStyle w:val="Heading2"/>
        <w:numPr>
          <w:ilvl w:val="0"/>
          <w:numId w:val="14"/>
        </w:numPr>
        <w:rPr>
          <w:rFonts w:asciiTheme="majorHAnsi" w:hAnsiTheme="majorHAnsi" w:cs="Times New Roman"/>
          <w:sz w:val="24"/>
          <w:szCs w:val="24"/>
          <w:lang w:val="sr-Latn-CS"/>
        </w:rPr>
      </w:pPr>
      <w:proofErr w:type="gramStart"/>
      <w:r w:rsidRPr="00240185">
        <w:rPr>
          <w:rFonts w:asciiTheme="majorHAnsi" w:hAnsiTheme="majorHAnsi" w:cs="Times New Roman"/>
          <w:sz w:val="24"/>
          <w:szCs w:val="24"/>
        </w:rPr>
        <w:t>procena</w:t>
      </w:r>
      <w:proofErr w:type="gramEnd"/>
      <w:r w:rsidRPr="00240185">
        <w:rPr>
          <w:rFonts w:asciiTheme="majorHAnsi" w:hAnsiTheme="majorHAnsi" w:cs="Times New Roman"/>
          <w:sz w:val="24"/>
          <w:szCs w:val="24"/>
        </w:rPr>
        <w:t xml:space="preserve"> prepreka za </w:t>
      </w:r>
      <w:r w:rsidRPr="00240185">
        <w:rPr>
          <w:rFonts w:asciiTheme="majorHAnsi" w:hAnsiTheme="majorHAnsi" w:cs="Times New Roman"/>
          <w:sz w:val="24"/>
          <w:szCs w:val="24"/>
          <w:lang w:val="sr-Latn-CS"/>
        </w:rPr>
        <w:t>testiranje MMPI</w:t>
      </w:r>
    </w:p>
    <w:p w:rsidR="00335CAE" w:rsidRPr="00240185" w:rsidRDefault="00335CAE" w:rsidP="006C2758">
      <w:pPr>
        <w:pStyle w:val="Heading2"/>
        <w:numPr>
          <w:ilvl w:val="0"/>
          <w:numId w:val="1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testiranje</w:t>
      </w:r>
    </w:p>
    <w:p w:rsidR="00335CAE" w:rsidRPr="00240185" w:rsidRDefault="00335CAE" w:rsidP="006C2758">
      <w:pPr>
        <w:pStyle w:val="Heading2"/>
        <w:numPr>
          <w:ilvl w:val="0"/>
          <w:numId w:val="14"/>
        </w:numPr>
        <w:rPr>
          <w:rFonts w:asciiTheme="majorHAnsi" w:hAnsiTheme="majorHAnsi" w:cs="Times New Roman"/>
          <w:sz w:val="24"/>
          <w:szCs w:val="24"/>
        </w:rPr>
      </w:pPr>
      <w:r w:rsidRPr="00240185">
        <w:rPr>
          <w:rFonts w:asciiTheme="majorHAnsi" w:hAnsiTheme="majorHAnsi" w:cs="Times New Roman"/>
          <w:sz w:val="24"/>
          <w:szCs w:val="24"/>
          <w:lang w:val="sr-Latn-CS"/>
        </w:rPr>
        <w:t xml:space="preserve">post-test </w:t>
      </w:r>
      <w:r w:rsidRPr="00240185">
        <w:rPr>
          <w:rFonts w:asciiTheme="majorHAnsi" w:hAnsiTheme="majorHAnsi" w:cs="Times New Roman"/>
          <w:sz w:val="24"/>
          <w:szCs w:val="24"/>
        </w:rPr>
        <w:t>komunikacija</w:t>
      </w:r>
    </w:p>
    <w:p w:rsidR="00335CAE" w:rsidRPr="00240185" w:rsidRDefault="00335CAE" w:rsidP="00335CAE">
      <w:pPr>
        <w:rPr>
          <w:rFonts w:asciiTheme="majorHAnsi" w:hAnsiTheme="majorHAnsi"/>
        </w:rPr>
      </w:pPr>
      <w:r w:rsidRPr="00240185">
        <w:rPr>
          <w:rFonts w:asciiTheme="majorHAnsi" w:hAnsiTheme="majorHAnsi"/>
        </w:rPr>
        <w:t>________________</w:t>
      </w:r>
    </w:p>
    <w:p w:rsidR="00335CAE" w:rsidRPr="00240185" w:rsidRDefault="00335CAE" w:rsidP="00335CAE">
      <w:pPr>
        <w:rPr>
          <w:rFonts w:asciiTheme="majorHAnsi" w:hAnsiTheme="majorHAnsi"/>
        </w:rPr>
      </w:pPr>
      <w:r w:rsidRPr="00240185">
        <w:rPr>
          <w:rFonts w:asciiTheme="majorHAnsi" w:hAnsiTheme="majorHAnsi"/>
          <w:lang w:val="pl-PL"/>
        </w:rPr>
        <w:t>* opcionalno</w:t>
      </w:r>
    </w:p>
    <w:p w:rsidR="00335CAE" w:rsidRPr="00240185" w:rsidRDefault="00335CAE" w:rsidP="00335CAE">
      <w:pPr>
        <w:rPr>
          <w:rFonts w:asciiTheme="majorHAnsi" w:hAnsiTheme="majorHAnsi"/>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Uputstvo za zadavanje putem kartica</w:t>
      </w:r>
    </w:p>
    <w:p w:rsidR="00335CAE" w:rsidRPr="00240185" w:rsidRDefault="00335CAE" w:rsidP="006C2758">
      <w:pPr>
        <w:pStyle w:val="Heading2"/>
        <w:numPr>
          <w:ilvl w:val="0"/>
          <w:numId w:val="15"/>
        </w:numPr>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Pred sobom imate jedan niz tvrdnji koje u odnosu na Vas mogu biti tačne ili netačne. U zavisnosti od toga da li je tvrdnja tačna ili netačna, Vi ćete karticu staviti u kutiju na kojoj piše 'Tačno' odnosno 'Netačno'. Trudite se da odgovorite na sve stavke i to onako kako se u </w:t>
      </w:r>
      <w:r w:rsidR="00F477BB" w:rsidRPr="00240185">
        <w:rPr>
          <w:rFonts w:asciiTheme="majorHAnsi" w:hAnsiTheme="majorHAnsi" w:cs="Times New Roman"/>
          <w:sz w:val="24"/>
          <w:szCs w:val="24"/>
          <w:lang w:val="sr-Latn-CS"/>
        </w:rPr>
        <w:t>poslednje vreme osećate</w:t>
      </w:r>
      <w:r w:rsidRPr="00240185">
        <w:rPr>
          <w:rFonts w:asciiTheme="majorHAnsi" w:hAnsiTheme="majorHAnsi" w:cs="Times New Roman"/>
          <w:sz w:val="24"/>
          <w:szCs w:val="24"/>
          <w:lang w:val="sr-Latn-CS"/>
        </w:rPr>
        <w:t>.</w:t>
      </w:r>
      <w:r w:rsidRPr="00240185">
        <w:rPr>
          <w:rFonts w:asciiTheme="majorHAnsi" w:hAnsiTheme="majorHAnsi" w:cs="Times New Roman"/>
          <w:sz w:val="24"/>
          <w:szCs w:val="24"/>
          <w:lang w:val="pl-PL"/>
        </w:rPr>
        <w:t>"</w:t>
      </w:r>
    </w:p>
    <w:p w:rsidR="00335CAE" w:rsidRPr="00240185" w:rsidRDefault="00335CAE" w:rsidP="006C2758">
      <w:pPr>
        <w:pStyle w:val="Heading2"/>
        <w:numPr>
          <w:ilvl w:val="0"/>
          <w:numId w:val="1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ukoliko je potrebno, pokazati na prvom ajtemu</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r w:rsidRPr="00240185">
        <w:rPr>
          <w:rFonts w:asciiTheme="majorHAnsi" w:hAnsiTheme="majorHAnsi"/>
          <w:lang w:val="sr-Latn-CS"/>
        </w:rPr>
        <w:t>Kod zadavanja putem sveščice uputstvo se modifikuje tako da se ispitanik upućuje da tvrdnje čita u svesci a odgovore daje tako što precrtava crtice na listu za odgovore. Ispitaniku se prvo objasni značenje slova T i slova N na listu za odgovore. Korisno je ispitaniku dati presavijeni beli papir kojim pokriva crtice na koje još nije odgovorio i koji povlači na dole sa svakom novom tvrnjom, kako se ne bi zabunio. Takođe je korisno ukazati mu na to da svaka kolona crtica odgovara jednoj stranici tvrdnji u svesci i da i tako može da kontroliše da nije nešto preskočio.</w:t>
      </w: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Obrada i skorovanje</w:t>
      </w:r>
    </w:p>
    <w:p w:rsidR="00335CAE" w:rsidRPr="00240185" w:rsidRDefault="00335CAE" w:rsidP="006C2758">
      <w:pPr>
        <w:pStyle w:val="Heading2"/>
        <w:numPr>
          <w:ilvl w:val="0"/>
          <w:numId w:val="16"/>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načini obrade</w:t>
      </w:r>
      <w:r w:rsidRPr="00240185">
        <w:rPr>
          <w:rFonts w:asciiTheme="majorHAnsi" w:hAnsiTheme="majorHAnsi" w:cs="Times New Roman"/>
          <w:sz w:val="24"/>
          <w:szCs w:val="24"/>
          <w:lang w:val="sr-Latn-CS"/>
        </w:rPr>
        <w:t xml:space="preserve">: </w:t>
      </w:r>
    </w:p>
    <w:p w:rsidR="00335CAE" w:rsidRPr="00240185" w:rsidRDefault="00335CAE" w:rsidP="006C2758">
      <w:pPr>
        <w:pStyle w:val="Heading2"/>
        <w:numPr>
          <w:ilvl w:val="1"/>
          <w:numId w:val="1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1) ručno (na poleđini svake kartice piše kojoj skali pripada odgovor tačno a kojoj odgovor netačno)</w:t>
      </w:r>
    </w:p>
    <w:p w:rsidR="00335CAE" w:rsidRPr="00240185" w:rsidRDefault="00335CAE" w:rsidP="006C2758">
      <w:pPr>
        <w:pStyle w:val="Heading2"/>
        <w:numPr>
          <w:ilvl w:val="1"/>
          <w:numId w:val="1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2) putem šablona na listovima za odgovore (kod ispitivanja putem sveščice - za svaku skalu postoji perforiran šablon. Šabloni se prislone na ispitanikov list za odgovore da bi se izbrojali odgovori)</w:t>
      </w:r>
    </w:p>
    <w:p w:rsidR="00335CAE" w:rsidRPr="00240185" w:rsidRDefault="00335CAE" w:rsidP="006C2758">
      <w:pPr>
        <w:pStyle w:val="Heading2"/>
        <w:numPr>
          <w:ilvl w:val="0"/>
          <w:numId w:val="16"/>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sabiranje odgovora</w:t>
      </w:r>
      <w:r w:rsidRPr="00240185">
        <w:rPr>
          <w:rFonts w:asciiTheme="majorHAnsi" w:hAnsiTheme="majorHAnsi" w:cs="Times New Roman"/>
          <w:sz w:val="24"/>
          <w:szCs w:val="24"/>
          <w:lang w:val="sr-Latn-CS"/>
        </w:rPr>
        <w:t xml:space="preserve"> indikativnih za svaku pojedinu skalu i upisivanje sirovog skora u formular za ucrtavanje profila</w:t>
      </w:r>
    </w:p>
    <w:p w:rsidR="00335CAE" w:rsidRPr="00240185" w:rsidRDefault="00335CAE" w:rsidP="006C2758">
      <w:pPr>
        <w:pStyle w:val="Heading2"/>
        <w:numPr>
          <w:ilvl w:val="0"/>
          <w:numId w:val="16"/>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korekcija za K – skalu</w:t>
      </w:r>
      <w:r w:rsidRPr="00240185">
        <w:rPr>
          <w:rFonts w:asciiTheme="majorHAnsi" w:hAnsiTheme="majorHAnsi" w:cs="Times New Roman"/>
          <w:sz w:val="24"/>
          <w:szCs w:val="24"/>
          <w:lang w:val="sr-Latn-CS"/>
        </w:rPr>
        <w:t>: osnovni skor za skalu + dodatak za K (Hs + 0,5K; Pd + 0,4K; Ma + 0,2K; Pt + 1K; Sc + 1K)</w:t>
      </w:r>
    </w:p>
    <w:p w:rsidR="00335CAE" w:rsidRPr="00240185" w:rsidRDefault="00335CAE" w:rsidP="006C2758">
      <w:pPr>
        <w:pStyle w:val="Heading2"/>
        <w:numPr>
          <w:ilvl w:val="0"/>
          <w:numId w:val="1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kod ispitivanja putem sveščice skor za L skalu se ne dobija putem šablona nego se saberu N odgovori na svakom 15. ajtemu</w:t>
      </w:r>
    </w:p>
    <w:p w:rsidR="00335CAE" w:rsidRPr="00240185" w:rsidRDefault="00335CAE" w:rsidP="006C2758">
      <w:pPr>
        <w:pStyle w:val="Heading2"/>
        <w:numPr>
          <w:ilvl w:val="0"/>
          <w:numId w:val="16"/>
        </w:numPr>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ucrtavanje profila (ucrtavate 3 profila: jedan za skale validnosti, drugi za kliničke skale i treći za dodatne skale)</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r w:rsidRPr="00240185">
        <w:rPr>
          <w:rFonts w:asciiTheme="majorHAnsi" w:hAnsiTheme="majorHAnsi"/>
          <w:lang w:val="sr-Latn-CS"/>
        </w:rPr>
        <w:t>Ne zaboravite da formular za ucrtavanje profila ima stranu M (muški pol) i Ž (ženski pol), te da pre upisivanja sirovih skorova i ucrtavanja profila odaberete adekvatnu stranu, u skladu sa polom ispitanika!!!</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Tipovi interpretacije</w:t>
      </w:r>
    </w:p>
    <w:p w:rsidR="00335CAE" w:rsidRPr="00240185" w:rsidRDefault="00335CAE" w:rsidP="006C2758">
      <w:pPr>
        <w:pStyle w:val="Heading2"/>
        <w:numPr>
          <w:ilvl w:val="0"/>
          <w:numId w:val="1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osnovni tipovi interpretacije:</w:t>
      </w:r>
    </w:p>
    <w:p w:rsidR="00335CAE" w:rsidRPr="00240185" w:rsidRDefault="00335CAE" w:rsidP="006C2758">
      <w:pPr>
        <w:pStyle w:val="Heading2"/>
        <w:numPr>
          <w:ilvl w:val="1"/>
          <w:numId w:val="1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interpretacija putem odstupanja skorova na pojedinačnim skalama od normi (tzv. linearni pristup)</w:t>
      </w:r>
    </w:p>
    <w:p w:rsidR="00335CAE" w:rsidRPr="00240185" w:rsidRDefault="00335CAE" w:rsidP="006C2758">
      <w:pPr>
        <w:pStyle w:val="Heading2"/>
        <w:numPr>
          <w:ilvl w:val="1"/>
          <w:numId w:val="1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interpretacija putem odnosa između pojedinih skala  (tzv. šiljkova)</w:t>
      </w:r>
    </w:p>
    <w:p w:rsidR="00335CAE" w:rsidRPr="00240185" w:rsidRDefault="00335CAE" w:rsidP="006C2758">
      <w:pPr>
        <w:pStyle w:val="Heading2"/>
        <w:numPr>
          <w:ilvl w:val="1"/>
          <w:numId w:val="1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interpretacija putem celokupnog profila – tzv. tipološki pristup</w:t>
      </w:r>
    </w:p>
    <w:p w:rsidR="00335CAE" w:rsidRPr="00240185" w:rsidRDefault="00335CAE" w:rsidP="006C2758">
      <w:pPr>
        <w:pStyle w:val="Heading2"/>
        <w:numPr>
          <w:ilvl w:val="1"/>
          <w:numId w:val="1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tzv. kuvari (Meehl, 1956)</w:t>
      </w:r>
      <w:r w:rsidRPr="00240185">
        <w:rPr>
          <w:rFonts w:asciiTheme="majorHAnsi" w:hAnsiTheme="majorHAnsi" w:cs="Times New Roman"/>
          <w:sz w:val="24"/>
          <w:szCs w:val="24"/>
          <w:lang w:val="nb-NO"/>
        </w:rPr>
        <w:t xml:space="preserve"> i</w:t>
      </w:r>
      <w:r w:rsidRPr="00240185">
        <w:rPr>
          <w:rFonts w:asciiTheme="majorHAnsi" w:hAnsiTheme="majorHAnsi" w:cs="Times New Roman"/>
          <w:sz w:val="24"/>
          <w:szCs w:val="24"/>
          <w:lang w:val="sr-Latn-CS"/>
        </w:rPr>
        <w:t xml:space="preserve"> atlasi MMPI profila</w:t>
      </w:r>
    </w:p>
    <w:p w:rsidR="00335CAE" w:rsidRPr="00240185" w:rsidRDefault="00335CAE" w:rsidP="006C2758">
      <w:pPr>
        <w:pStyle w:val="Heading2"/>
        <w:numPr>
          <w:ilvl w:val="1"/>
          <w:numId w:val="1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indeksi – formule za različite aspekte funkcionisanja (IR indeks, Es indeks, ...)</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Standardni skorovi</w:t>
      </w:r>
    </w:p>
    <w:p w:rsidR="00335CAE" w:rsidRPr="00240185" w:rsidRDefault="00335CAE" w:rsidP="006C2758">
      <w:pPr>
        <w:pStyle w:val="Heading2"/>
        <w:numPr>
          <w:ilvl w:val="0"/>
          <w:numId w:val="1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standardni, T – skorovi nastali testiranjem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normalne</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populacije </w:t>
      </w:r>
    </w:p>
    <w:p w:rsidR="00335CAE" w:rsidRPr="00240185" w:rsidRDefault="00335CAE" w:rsidP="006C2758">
      <w:pPr>
        <w:pStyle w:val="Heading2"/>
        <w:numPr>
          <w:ilvl w:val="0"/>
          <w:numId w:val="1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kritični standardni skorovi, tzv. granice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normalnosti</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T – skor 30 i T – skor 70</w:t>
      </w:r>
    </w:p>
    <w:p w:rsidR="00335CAE" w:rsidRPr="00240185" w:rsidRDefault="00335CAE" w:rsidP="006C2758">
      <w:pPr>
        <w:pStyle w:val="Heading2"/>
        <w:numPr>
          <w:ilvl w:val="0"/>
          <w:numId w:val="1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unutar T – skorova od 30 do 70, nalazi se 96% normalne populacije (2 SD od AS)</w:t>
      </w:r>
    </w:p>
    <w:p w:rsidR="00335CAE" w:rsidRPr="00240185" w:rsidRDefault="00335CAE" w:rsidP="006C2758">
      <w:pPr>
        <w:pStyle w:val="Heading2"/>
        <w:numPr>
          <w:ilvl w:val="0"/>
          <w:numId w:val="1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različiti standardni skorovi za Ž i M</w:t>
      </w:r>
    </w:p>
    <w:p w:rsidR="00335CAE" w:rsidRPr="00240185" w:rsidRDefault="00335CAE" w:rsidP="006C2758">
      <w:pPr>
        <w:pStyle w:val="Heading2"/>
        <w:numPr>
          <w:ilvl w:val="0"/>
          <w:numId w:val="1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problem adolescentske populacije i populacije starih (zahtevaju posebne norme)</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sz w:val="24"/>
          <w:szCs w:val="24"/>
          <w:u w:val="single"/>
          <w:lang w:val="sr-Latn-CS"/>
        </w:rPr>
      </w:pPr>
      <w:r w:rsidRPr="00240185">
        <w:rPr>
          <w:rFonts w:asciiTheme="majorHAnsi" w:hAnsiTheme="majorHAnsi" w:cs="Times New Roman"/>
          <w:b/>
          <w:sz w:val="24"/>
          <w:szCs w:val="24"/>
          <w:u w:val="single"/>
          <w:lang w:val="sr-Latn-CS"/>
        </w:rPr>
        <w:t xml:space="preserve">Vežba 1 (profil </w:t>
      </w:r>
      <w:r w:rsidR="00C80D97" w:rsidRPr="00240185">
        <w:rPr>
          <w:rFonts w:asciiTheme="majorHAnsi" w:hAnsiTheme="majorHAnsi" w:cs="Times New Roman"/>
          <w:b/>
          <w:sz w:val="24"/>
          <w:szCs w:val="24"/>
          <w:u w:val="single"/>
          <w:lang w:val="sr-Latn-CS"/>
        </w:rPr>
        <w:t xml:space="preserve">1 </w:t>
      </w:r>
      <w:r w:rsidRPr="00240185">
        <w:rPr>
          <w:rFonts w:asciiTheme="majorHAnsi" w:hAnsiTheme="majorHAnsi" w:cs="Times New Roman"/>
          <w:b/>
          <w:sz w:val="24"/>
          <w:szCs w:val="24"/>
          <w:u w:val="single"/>
          <w:lang w:val="sr-Latn-CS"/>
        </w:rPr>
        <w:t>na sledećoj stranici)</w:t>
      </w:r>
    </w:p>
    <w:p w:rsidR="00335CAE" w:rsidRPr="00240185" w:rsidRDefault="00335CAE" w:rsidP="00335CAE">
      <w:pPr>
        <w:rPr>
          <w:rFonts w:asciiTheme="majorHAnsi" w:hAnsiTheme="majorHAnsi"/>
          <w:lang w:val="sr-Latn-CS"/>
        </w:rPr>
      </w:pP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 xml:space="preserve">Pol: </w:t>
      </w:r>
      <w:r w:rsidRPr="00240185">
        <w:rPr>
          <w:rFonts w:asciiTheme="majorHAnsi" w:hAnsiTheme="majorHAnsi" w:cs="Times New Roman"/>
          <w:sz w:val="24"/>
          <w:szCs w:val="24"/>
          <w:lang w:val="sr-Latn-CS"/>
        </w:rPr>
        <w:t>ž; 46 godina; srednja stručna sprema</w:t>
      </w:r>
    </w:p>
    <w:p w:rsidR="00335CAE" w:rsidRPr="00240185" w:rsidRDefault="00335CAE" w:rsidP="00335CAE">
      <w:pPr>
        <w:pStyle w:val="Heading2"/>
        <w:rPr>
          <w:rFonts w:asciiTheme="majorHAnsi" w:hAnsiTheme="majorHAnsi" w:cs="Times New Roman"/>
          <w:sz w:val="24"/>
          <w:szCs w:val="24"/>
          <w:u w:val="single"/>
          <w:lang w:val="pl-PL"/>
        </w:rPr>
      </w:pPr>
      <w:r w:rsidRPr="00240185">
        <w:rPr>
          <w:rFonts w:asciiTheme="majorHAnsi" w:hAnsiTheme="majorHAnsi" w:cs="Times New Roman"/>
          <w:sz w:val="24"/>
          <w:szCs w:val="24"/>
          <w:u w:val="single"/>
          <w:lang w:val="sr-Latn-CS"/>
        </w:rPr>
        <w:t>3</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18</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6</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22</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35</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25</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22</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16</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28</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31</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10</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24</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21</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15</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11</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sz w:val="24"/>
          <w:szCs w:val="24"/>
          <w:u w:val="single"/>
          <w:lang w:val="sr-Latn-CS"/>
        </w:rPr>
      </w:pPr>
      <w:r w:rsidRPr="00240185">
        <w:rPr>
          <w:rFonts w:asciiTheme="majorHAnsi" w:hAnsiTheme="majorHAnsi" w:cs="Times New Roman"/>
          <w:b/>
          <w:sz w:val="24"/>
          <w:szCs w:val="24"/>
          <w:u w:val="single"/>
          <w:lang w:val="sr-Latn-CS"/>
        </w:rPr>
        <w:t>vežba 2 (profil</w:t>
      </w:r>
      <w:r w:rsidR="00C80D97" w:rsidRPr="00240185">
        <w:rPr>
          <w:rFonts w:asciiTheme="majorHAnsi" w:hAnsiTheme="majorHAnsi" w:cs="Times New Roman"/>
          <w:b/>
          <w:sz w:val="24"/>
          <w:szCs w:val="24"/>
          <w:u w:val="single"/>
          <w:lang w:val="sr-Latn-CS"/>
        </w:rPr>
        <w:t xml:space="preserve"> 2</w:t>
      </w:r>
      <w:r w:rsidRPr="00240185">
        <w:rPr>
          <w:rFonts w:asciiTheme="majorHAnsi" w:hAnsiTheme="majorHAnsi" w:cs="Times New Roman"/>
          <w:b/>
          <w:sz w:val="24"/>
          <w:szCs w:val="24"/>
          <w:u w:val="single"/>
          <w:lang w:val="sr-Latn-CS"/>
        </w:rPr>
        <w:t>)</w:t>
      </w:r>
    </w:p>
    <w:p w:rsidR="00335CAE" w:rsidRPr="00240185" w:rsidRDefault="00335CAE" w:rsidP="00335CAE">
      <w:pPr>
        <w:rPr>
          <w:rFonts w:asciiTheme="majorHAnsi" w:hAnsiTheme="majorHAnsi"/>
          <w:lang w:val="sr-Latn-CS"/>
        </w:rPr>
      </w:pP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 xml:space="preserve">Pol: </w:t>
      </w:r>
      <w:r w:rsidRPr="00240185">
        <w:rPr>
          <w:rFonts w:asciiTheme="majorHAnsi" w:hAnsiTheme="majorHAnsi" w:cs="Times New Roman"/>
          <w:sz w:val="24"/>
          <w:szCs w:val="24"/>
          <w:lang w:val="sr-Latn-CS"/>
        </w:rPr>
        <w:t>m; 37 godina; srednja stručna sprema</w:t>
      </w:r>
    </w:p>
    <w:p w:rsidR="00335CAE" w:rsidRPr="00240185" w:rsidRDefault="00335CAE" w:rsidP="00335CAE">
      <w:pPr>
        <w:pStyle w:val="Heading2"/>
        <w:rPr>
          <w:rFonts w:asciiTheme="majorHAnsi" w:hAnsiTheme="majorHAnsi" w:cs="Times New Roman"/>
          <w:sz w:val="24"/>
          <w:szCs w:val="24"/>
          <w:u w:val="single"/>
          <w:lang w:val="pl-PL"/>
        </w:rPr>
      </w:pPr>
      <w:r w:rsidRPr="00240185">
        <w:rPr>
          <w:rFonts w:asciiTheme="majorHAnsi" w:hAnsiTheme="majorHAnsi" w:cs="Times New Roman"/>
          <w:sz w:val="24"/>
          <w:szCs w:val="24"/>
          <w:u w:val="single"/>
          <w:lang w:val="sr-Latn-CS"/>
        </w:rPr>
        <w:t>4</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6</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11</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18</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28</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26</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11</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12</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29</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20</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9</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20</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19</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8</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u w:val="single"/>
          <w:lang w:val="sr-Latn-CS"/>
        </w:rPr>
        <w:t>7</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sz w:val="24"/>
          <w:szCs w:val="24"/>
          <w:lang w:val="pl-PL"/>
        </w:rPr>
      </w:pPr>
      <w:r w:rsidRPr="00240185">
        <w:rPr>
          <w:rFonts w:asciiTheme="majorHAnsi" w:hAnsiTheme="majorHAnsi" w:cs="Times New Roman"/>
          <w:sz w:val="24"/>
          <w:szCs w:val="24"/>
          <w:lang w:val="sr-Latn-CS"/>
        </w:rPr>
        <w:t>:: profil 1 ::</w:t>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profil 2 ::</w:t>
      </w:r>
    </w:p>
    <w:p w:rsidR="00335CAE" w:rsidRPr="00240185" w:rsidRDefault="00335CAE" w:rsidP="00335CAE">
      <w:pPr>
        <w:rPr>
          <w:rFonts w:asciiTheme="majorHAnsi" w:hAnsiTheme="majorHAnsi"/>
          <w:lang w:val="sr-Latn-CS"/>
        </w:rPr>
      </w:pPr>
    </w:p>
    <w:p w:rsidR="00335CAE" w:rsidRPr="00240185" w:rsidRDefault="0048571D" w:rsidP="00335CAE">
      <w:pPr>
        <w:pStyle w:val="Heading1"/>
        <w:rPr>
          <w:rFonts w:asciiTheme="majorHAnsi" w:hAnsiTheme="majorHAnsi" w:cs="Times New Roman"/>
          <w:sz w:val="24"/>
          <w:szCs w:val="24"/>
          <w:lang w:val="sr-Latn-CS"/>
        </w:rPr>
      </w:pPr>
      <w:r w:rsidRPr="00240185">
        <w:rPr>
          <w:rFonts w:asciiTheme="majorHAnsi" w:hAnsiTheme="majorHAnsi" w:cs="Times New Roman"/>
          <w:noProof/>
          <w:sz w:val="24"/>
          <w:szCs w:val="24"/>
        </w:rPr>
        <w:drawing>
          <wp:inline distT="0" distB="0" distL="0" distR="0">
            <wp:extent cx="2617470" cy="325564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2617470" cy="3255645"/>
                    </a:xfrm>
                    <a:prstGeom prst="rect">
                      <a:avLst/>
                    </a:prstGeom>
                    <a:noFill/>
                  </pic:spPr>
                </pic:pic>
              </a:graphicData>
            </a:graphic>
          </wp:inline>
        </w:drawing>
      </w:r>
      <w:r w:rsidRPr="00240185">
        <w:rPr>
          <w:rFonts w:asciiTheme="majorHAnsi" w:hAnsiTheme="majorHAnsi" w:cs="Times New Roman"/>
          <w:noProof/>
          <w:sz w:val="24"/>
          <w:szCs w:val="24"/>
        </w:rPr>
        <w:drawing>
          <wp:inline distT="0" distB="0" distL="0" distR="0">
            <wp:extent cx="2685415" cy="3255645"/>
            <wp:effectExtent l="1905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685415" cy="3255645"/>
                    </a:xfrm>
                    <a:prstGeom prst="rect">
                      <a:avLst/>
                    </a:prstGeom>
                    <a:noFill/>
                  </pic:spPr>
                </pic:pic>
              </a:graphicData>
            </a:graphic>
          </wp:inline>
        </w:drawing>
      </w:r>
    </w:p>
    <w:p w:rsidR="00335CAE" w:rsidRPr="00240185" w:rsidRDefault="00335CAE" w:rsidP="00335CAE">
      <w:pPr>
        <w:pStyle w:val="Heading1"/>
        <w:rPr>
          <w:rFonts w:asciiTheme="majorHAnsi" w:hAnsiTheme="majorHAnsi" w:cs="Times New Roman"/>
          <w:sz w:val="24"/>
          <w:szCs w:val="24"/>
          <w:lang w:val="sr-Latn-CS"/>
        </w:rPr>
      </w:pPr>
    </w:p>
    <w:p w:rsidR="00C80D97" w:rsidRPr="00240185" w:rsidRDefault="00C80D97" w:rsidP="00335CAE">
      <w:pPr>
        <w:pStyle w:val="Heading1"/>
        <w:rPr>
          <w:rFonts w:asciiTheme="majorHAnsi" w:hAnsiTheme="majorHAnsi" w:cs="Times New Roman"/>
          <w:b/>
          <w:i/>
          <w:sz w:val="24"/>
          <w:szCs w:val="24"/>
          <w:lang w:val="sr-Latn-CS"/>
        </w:rPr>
      </w:pPr>
    </w:p>
    <w:p w:rsidR="00C80D97" w:rsidRPr="00240185" w:rsidRDefault="00C80D97"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Snage i slabosti MMPI – a (v. i Nichols, 2001)</w:t>
      </w:r>
    </w:p>
    <w:p w:rsidR="00335CAE" w:rsidRPr="00240185" w:rsidRDefault="00335CAE" w:rsidP="00335CAE">
      <w:pPr>
        <w:rPr>
          <w:rFonts w:asciiTheme="majorHAnsi" w:hAnsiTheme="majorHAnsi"/>
          <w:lang w:val="sr-Latn-CS"/>
        </w:rPr>
      </w:pPr>
    </w:p>
    <w:tbl>
      <w:tblPr>
        <w:tblW w:w="8055" w:type="dxa"/>
        <w:tblCellSpacing w:w="0" w:type="dxa"/>
        <w:tblCellMar>
          <w:left w:w="0" w:type="dxa"/>
          <w:right w:w="0" w:type="dxa"/>
        </w:tblCellMar>
        <w:tblLook w:val="0000"/>
      </w:tblPr>
      <w:tblGrid>
        <w:gridCol w:w="3983"/>
        <w:gridCol w:w="4072"/>
      </w:tblGrid>
      <w:tr w:rsidR="00335CAE" w:rsidRPr="00240185" w:rsidTr="006C2758">
        <w:trPr>
          <w:trHeight w:val="540"/>
          <w:tblCellSpacing w:w="0" w:type="dxa"/>
        </w:trPr>
        <w:tc>
          <w:tcPr>
            <w:tcW w:w="3983" w:type="dxa"/>
            <w:tcBorders>
              <w:top w:val="single" w:sz="8" w:space="0" w:color="000000"/>
              <w:left w:val="single" w:sz="8" w:space="0" w:color="000000"/>
              <w:bottom w:val="single" w:sz="12" w:space="0" w:color="000000"/>
              <w:right w:val="single" w:sz="4" w:space="0" w:color="000000"/>
            </w:tcBorders>
          </w:tcPr>
          <w:p w:rsidR="00335CAE" w:rsidRPr="00240185" w:rsidRDefault="00335CAE" w:rsidP="006C2758">
            <w:pPr>
              <w:rPr>
                <w:rFonts w:asciiTheme="majorHAnsi" w:hAnsiTheme="majorHAnsi"/>
                <w:color w:val="008000"/>
              </w:rPr>
            </w:pPr>
            <w:r w:rsidRPr="00240185">
              <w:rPr>
                <w:rFonts w:asciiTheme="majorHAnsi" w:hAnsiTheme="majorHAnsi"/>
                <w:color w:val="008000"/>
                <w:lang w:val="sr-Latn-CS"/>
              </w:rPr>
              <w:t>snage</w:t>
            </w:r>
          </w:p>
        </w:tc>
        <w:tc>
          <w:tcPr>
            <w:tcW w:w="4072" w:type="dxa"/>
            <w:tcBorders>
              <w:top w:val="single" w:sz="8" w:space="0" w:color="000000"/>
              <w:left w:val="single" w:sz="4" w:space="0" w:color="000000"/>
              <w:bottom w:val="single" w:sz="12" w:space="0" w:color="000000"/>
              <w:right w:val="single" w:sz="8" w:space="0" w:color="000000"/>
            </w:tcBorders>
          </w:tcPr>
          <w:p w:rsidR="00335CAE" w:rsidRPr="00240185" w:rsidRDefault="00335CAE" w:rsidP="006C2758">
            <w:pPr>
              <w:rPr>
                <w:rFonts w:asciiTheme="majorHAnsi" w:hAnsiTheme="majorHAnsi"/>
                <w:color w:val="FF0000"/>
              </w:rPr>
            </w:pPr>
            <w:r w:rsidRPr="00240185">
              <w:rPr>
                <w:rFonts w:asciiTheme="majorHAnsi" w:hAnsiTheme="majorHAnsi"/>
                <w:color w:val="FF0000"/>
                <w:lang w:val="sr-Latn-CS"/>
              </w:rPr>
              <w:t>slabosti</w:t>
            </w:r>
          </w:p>
        </w:tc>
      </w:tr>
      <w:tr w:rsidR="00335CAE" w:rsidRPr="00240185" w:rsidTr="006C2758">
        <w:trPr>
          <w:trHeight w:val="670"/>
          <w:tblCellSpacing w:w="0" w:type="dxa"/>
        </w:trPr>
        <w:tc>
          <w:tcPr>
            <w:tcW w:w="3983" w:type="dxa"/>
            <w:tcBorders>
              <w:top w:val="single" w:sz="12" w:space="0" w:color="000000"/>
              <w:left w:val="single" w:sz="8" w:space="0" w:color="000000"/>
              <w:bottom w:val="single" w:sz="4" w:space="0" w:color="000000"/>
              <w:right w:val="single" w:sz="4" w:space="0" w:color="000000"/>
            </w:tcBorders>
          </w:tcPr>
          <w:p w:rsidR="00335CAE" w:rsidRPr="00240185" w:rsidRDefault="00335CAE" w:rsidP="006C2758">
            <w:pPr>
              <w:rPr>
                <w:rFonts w:asciiTheme="majorHAnsi" w:hAnsiTheme="majorHAnsi"/>
                <w:lang w:val="it-IT"/>
              </w:rPr>
            </w:pPr>
            <w:r w:rsidRPr="00240185">
              <w:rPr>
                <w:rFonts w:asciiTheme="majorHAnsi" w:hAnsiTheme="majorHAnsi"/>
                <w:lang w:val="sr-Latn-CS"/>
              </w:rPr>
              <w:t>empirijski način izrade skala, baziran na validnosti i diskriminativnosti</w:t>
            </w:r>
          </w:p>
        </w:tc>
        <w:tc>
          <w:tcPr>
            <w:tcW w:w="4072" w:type="dxa"/>
            <w:tcBorders>
              <w:top w:val="single" w:sz="12" w:space="0" w:color="000000"/>
              <w:left w:val="single" w:sz="4" w:space="0" w:color="000000"/>
              <w:bottom w:val="single" w:sz="4" w:space="0" w:color="000000"/>
              <w:right w:val="single" w:sz="8" w:space="0" w:color="000000"/>
            </w:tcBorders>
          </w:tcPr>
          <w:p w:rsidR="00335CAE" w:rsidRPr="00240185" w:rsidRDefault="00335CAE" w:rsidP="006C2758">
            <w:pPr>
              <w:rPr>
                <w:rFonts w:asciiTheme="majorHAnsi" w:hAnsiTheme="majorHAnsi"/>
                <w:lang w:val="pl-PL"/>
              </w:rPr>
            </w:pPr>
            <w:r w:rsidRPr="00240185">
              <w:rPr>
                <w:rFonts w:asciiTheme="majorHAnsi" w:hAnsiTheme="majorHAnsi"/>
                <w:lang w:val="sr-Latn-CS"/>
              </w:rPr>
              <w:t>originalne kriterijske grupe sada zastarele</w:t>
            </w:r>
          </w:p>
        </w:tc>
      </w:tr>
      <w:tr w:rsidR="00335CAE" w:rsidRPr="00240185" w:rsidTr="006C2758">
        <w:trPr>
          <w:trHeight w:val="705"/>
          <w:tblCellSpacing w:w="0" w:type="dxa"/>
        </w:trPr>
        <w:tc>
          <w:tcPr>
            <w:tcW w:w="3983" w:type="dxa"/>
            <w:tcBorders>
              <w:top w:val="single" w:sz="4" w:space="0" w:color="000000"/>
              <w:left w:val="single" w:sz="8" w:space="0" w:color="000000"/>
              <w:bottom w:val="single" w:sz="4" w:space="0" w:color="000000"/>
              <w:right w:val="single" w:sz="4" w:space="0" w:color="000000"/>
            </w:tcBorders>
          </w:tcPr>
          <w:p w:rsidR="00335CAE" w:rsidRPr="00240185" w:rsidRDefault="00335CAE" w:rsidP="006C2758">
            <w:pPr>
              <w:rPr>
                <w:rFonts w:asciiTheme="majorHAnsi" w:hAnsiTheme="majorHAnsi"/>
                <w:lang w:val="pl-PL"/>
              </w:rPr>
            </w:pPr>
            <w:r w:rsidRPr="00240185">
              <w:rPr>
                <w:rFonts w:asciiTheme="majorHAnsi" w:hAnsiTheme="majorHAnsi"/>
                <w:lang w:val="sr-Latn-CS"/>
              </w:rPr>
              <w:t>jednostavnost administracije sa različitim oblicima zadavanja</w:t>
            </w:r>
          </w:p>
        </w:tc>
        <w:tc>
          <w:tcPr>
            <w:tcW w:w="4072" w:type="dxa"/>
            <w:tcBorders>
              <w:top w:val="single" w:sz="4" w:space="0" w:color="000000"/>
              <w:left w:val="single" w:sz="4" w:space="0" w:color="000000"/>
              <w:bottom w:val="single" w:sz="4" w:space="0" w:color="000000"/>
              <w:right w:val="single" w:sz="8" w:space="0" w:color="000000"/>
            </w:tcBorders>
          </w:tcPr>
          <w:p w:rsidR="00335CAE" w:rsidRPr="00240185" w:rsidRDefault="00335CAE" w:rsidP="006C2758">
            <w:pPr>
              <w:rPr>
                <w:rFonts w:asciiTheme="majorHAnsi" w:hAnsiTheme="majorHAnsi"/>
              </w:rPr>
            </w:pPr>
            <w:r w:rsidRPr="00240185">
              <w:rPr>
                <w:rFonts w:asciiTheme="majorHAnsi" w:hAnsiTheme="majorHAnsi"/>
                <w:lang w:val="sr-Latn-CS"/>
              </w:rPr>
              <w:t>problem: kategorijalno – dimenzionalno</w:t>
            </w:r>
          </w:p>
        </w:tc>
      </w:tr>
      <w:tr w:rsidR="00335CAE" w:rsidRPr="00240185" w:rsidTr="006C2758">
        <w:trPr>
          <w:trHeight w:val="705"/>
          <w:tblCellSpacing w:w="0" w:type="dxa"/>
        </w:trPr>
        <w:tc>
          <w:tcPr>
            <w:tcW w:w="3983" w:type="dxa"/>
            <w:tcBorders>
              <w:top w:val="single" w:sz="4" w:space="0" w:color="000000"/>
              <w:left w:val="single" w:sz="8" w:space="0" w:color="000000"/>
              <w:bottom w:val="single" w:sz="4" w:space="0" w:color="000000"/>
              <w:right w:val="single" w:sz="4" w:space="0" w:color="000000"/>
            </w:tcBorders>
          </w:tcPr>
          <w:p w:rsidR="00335CAE" w:rsidRPr="00240185" w:rsidRDefault="00335CAE" w:rsidP="006C2758">
            <w:pPr>
              <w:rPr>
                <w:rFonts w:asciiTheme="majorHAnsi" w:hAnsiTheme="majorHAnsi"/>
                <w:lang w:val="pl-PL"/>
              </w:rPr>
            </w:pPr>
            <w:r w:rsidRPr="00240185">
              <w:rPr>
                <w:rFonts w:asciiTheme="majorHAnsi" w:hAnsiTheme="majorHAnsi"/>
                <w:lang w:val="sr-Latn-CS"/>
              </w:rPr>
              <w:t>visoka pouzdanost ocenjivanja, objektivna procena</w:t>
            </w:r>
          </w:p>
        </w:tc>
        <w:tc>
          <w:tcPr>
            <w:tcW w:w="4072" w:type="dxa"/>
            <w:tcBorders>
              <w:top w:val="single" w:sz="4" w:space="0" w:color="000000"/>
              <w:left w:val="single" w:sz="4" w:space="0" w:color="000000"/>
              <w:bottom w:val="single" w:sz="4" w:space="0" w:color="000000"/>
              <w:right w:val="single" w:sz="8" w:space="0" w:color="000000"/>
            </w:tcBorders>
          </w:tcPr>
          <w:p w:rsidR="00335CAE" w:rsidRPr="00240185" w:rsidRDefault="00335CAE" w:rsidP="006C2758">
            <w:pPr>
              <w:rPr>
                <w:rFonts w:asciiTheme="majorHAnsi" w:hAnsiTheme="majorHAnsi"/>
              </w:rPr>
            </w:pPr>
            <w:r w:rsidRPr="00240185">
              <w:rPr>
                <w:rFonts w:asciiTheme="majorHAnsi" w:hAnsiTheme="majorHAnsi"/>
                <w:lang w:val="sr-Latn-CS"/>
              </w:rPr>
              <w:t>preklapanje nekih skala</w:t>
            </w:r>
          </w:p>
        </w:tc>
      </w:tr>
      <w:tr w:rsidR="00335CAE" w:rsidRPr="00240185" w:rsidTr="006C2758">
        <w:trPr>
          <w:trHeight w:val="705"/>
          <w:tblCellSpacing w:w="0" w:type="dxa"/>
        </w:trPr>
        <w:tc>
          <w:tcPr>
            <w:tcW w:w="3983" w:type="dxa"/>
            <w:tcBorders>
              <w:top w:val="single" w:sz="4" w:space="0" w:color="000000"/>
              <w:left w:val="single" w:sz="8" w:space="0" w:color="000000"/>
              <w:bottom w:val="single" w:sz="4" w:space="0" w:color="000000"/>
              <w:right w:val="single" w:sz="4" w:space="0" w:color="000000"/>
            </w:tcBorders>
          </w:tcPr>
          <w:p w:rsidR="00335CAE" w:rsidRPr="00240185" w:rsidRDefault="00335CAE" w:rsidP="006C2758">
            <w:pPr>
              <w:rPr>
                <w:rFonts w:asciiTheme="majorHAnsi" w:hAnsiTheme="majorHAnsi"/>
                <w:lang w:val="pl-PL"/>
              </w:rPr>
            </w:pPr>
            <w:r w:rsidRPr="00240185">
              <w:rPr>
                <w:rFonts w:asciiTheme="majorHAnsi" w:hAnsiTheme="majorHAnsi"/>
                <w:lang w:val="sr-Latn-CS"/>
              </w:rPr>
              <w:lastRenderedPageBreak/>
              <w:t>relativna stabilnost skorova u vremenu na kliničkim skalama</w:t>
            </w:r>
          </w:p>
        </w:tc>
        <w:tc>
          <w:tcPr>
            <w:tcW w:w="4072" w:type="dxa"/>
            <w:tcBorders>
              <w:top w:val="single" w:sz="4" w:space="0" w:color="000000"/>
              <w:left w:val="single" w:sz="4" w:space="0" w:color="000000"/>
              <w:bottom w:val="single" w:sz="4" w:space="0" w:color="000000"/>
              <w:right w:val="single" w:sz="8" w:space="0" w:color="000000"/>
            </w:tcBorders>
          </w:tcPr>
          <w:p w:rsidR="00335CAE" w:rsidRPr="00240185" w:rsidRDefault="00335CAE" w:rsidP="006C2758">
            <w:pPr>
              <w:rPr>
                <w:rFonts w:asciiTheme="majorHAnsi" w:hAnsiTheme="majorHAnsi"/>
                <w:lang w:val="pl-PL"/>
              </w:rPr>
            </w:pPr>
            <w:r w:rsidRPr="00240185">
              <w:rPr>
                <w:rFonts w:asciiTheme="majorHAnsi" w:hAnsiTheme="majorHAnsi"/>
                <w:lang w:val="sr-Latn-CS"/>
              </w:rPr>
              <w:t>test nije u potpunost prilagođen niskoobrazovnim osobama</w:t>
            </w:r>
          </w:p>
        </w:tc>
      </w:tr>
      <w:tr w:rsidR="00335CAE" w:rsidRPr="00240185" w:rsidTr="006C2758">
        <w:trPr>
          <w:trHeight w:val="705"/>
          <w:tblCellSpacing w:w="0" w:type="dxa"/>
        </w:trPr>
        <w:tc>
          <w:tcPr>
            <w:tcW w:w="3983" w:type="dxa"/>
            <w:tcBorders>
              <w:top w:val="single" w:sz="4" w:space="0" w:color="000000"/>
              <w:left w:val="single" w:sz="8" w:space="0" w:color="000000"/>
              <w:bottom w:val="single" w:sz="8" w:space="0" w:color="000000"/>
              <w:right w:val="single" w:sz="4" w:space="0" w:color="000000"/>
            </w:tcBorders>
          </w:tcPr>
          <w:p w:rsidR="00335CAE" w:rsidRPr="00240185" w:rsidRDefault="00335CAE" w:rsidP="006C2758">
            <w:pPr>
              <w:rPr>
                <w:rFonts w:asciiTheme="majorHAnsi" w:hAnsiTheme="majorHAnsi"/>
                <w:lang w:val="pl-PL"/>
              </w:rPr>
            </w:pPr>
            <w:r w:rsidRPr="00240185">
              <w:rPr>
                <w:rFonts w:asciiTheme="majorHAnsi" w:hAnsiTheme="majorHAnsi"/>
                <w:lang w:val="sr-Latn-CS"/>
              </w:rPr>
              <w:t>skale validnosti – precizna procena pristupa testiranju</w:t>
            </w:r>
          </w:p>
        </w:tc>
        <w:tc>
          <w:tcPr>
            <w:tcW w:w="4072" w:type="dxa"/>
            <w:tcBorders>
              <w:top w:val="single" w:sz="4" w:space="0" w:color="000000"/>
              <w:left w:val="single" w:sz="4" w:space="0" w:color="000000"/>
              <w:bottom w:val="single" w:sz="8" w:space="0" w:color="000000"/>
              <w:right w:val="single" w:sz="8" w:space="0" w:color="000000"/>
            </w:tcBorders>
          </w:tcPr>
          <w:p w:rsidR="00335CAE" w:rsidRPr="00240185" w:rsidRDefault="00335CAE" w:rsidP="006C2758">
            <w:pPr>
              <w:rPr>
                <w:rFonts w:asciiTheme="majorHAnsi" w:hAnsiTheme="majorHAnsi"/>
                <w:lang w:val="pl-PL"/>
              </w:rPr>
            </w:pPr>
            <w:r w:rsidRPr="00240185">
              <w:rPr>
                <w:rFonts w:asciiTheme="majorHAnsi" w:hAnsiTheme="majorHAnsi"/>
                <w:lang w:val="sr-Latn-CS"/>
              </w:rPr>
              <w:t>intepretacija često zahteva iskusnog kliničara</w:t>
            </w:r>
          </w:p>
        </w:tc>
      </w:tr>
      <w:tr w:rsidR="00335CAE" w:rsidRPr="00240185" w:rsidTr="006C2758">
        <w:trPr>
          <w:trHeight w:val="705"/>
          <w:tblCellSpacing w:w="0" w:type="dxa"/>
        </w:trPr>
        <w:tc>
          <w:tcPr>
            <w:tcW w:w="3983" w:type="dxa"/>
            <w:tcBorders>
              <w:top w:val="single" w:sz="4" w:space="0" w:color="000000"/>
              <w:left w:val="single" w:sz="8" w:space="0" w:color="000000"/>
              <w:bottom w:val="single" w:sz="8" w:space="0" w:color="000000"/>
              <w:right w:val="single" w:sz="4" w:space="0" w:color="000000"/>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procena širokog spektra psihopatologije: simptoma, ponašanja, čak i crta (oprez!)</w:t>
            </w:r>
          </w:p>
        </w:tc>
        <w:tc>
          <w:tcPr>
            <w:tcW w:w="4072" w:type="dxa"/>
            <w:tcBorders>
              <w:top w:val="single" w:sz="4" w:space="0" w:color="000000"/>
              <w:left w:val="single" w:sz="4" w:space="0" w:color="000000"/>
              <w:bottom w:val="single" w:sz="8" w:space="0" w:color="000000"/>
              <w:right w:val="single" w:sz="8" w:space="0" w:color="000000"/>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 </w:t>
            </w:r>
          </w:p>
        </w:tc>
      </w:tr>
      <w:tr w:rsidR="00335CAE" w:rsidRPr="00240185" w:rsidTr="006C2758">
        <w:trPr>
          <w:trHeight w:val="705"/>
          <w:tblCellSpacing w:w="0" w:type="dxa"/>
        </w:trPr>
        <w:tc>
          <w:tcPr>
            <w:tcW w:w="3983" w:type="dxa"/>
            <w:tcBorders>
              <w:top w:val="single" w:sz="4" w:space="0" w:color="000000"/>
              <w:left w:val="single" w:sz="8" w:space="0" w:color="000000"/>
              <w:bottom w:val="single" w:sz="8" w:space="0" w:color="000000"/>
              <w:right w:val="single" w:sz="4" w:space="0" w:color="000000"/>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različiti načini interpretacije (profili, indeksi)</w:t>
            </w:r>
          </w:p>
        </w:tc>
        <w:tc>
          <w:tcPr>
            <w:tcW w:w="4072" w:type="dxa"/>
            <w:tcBorders>
              <w:top w:val="single" w:sz="4" w:space="0" w:color="000000"/>
              <w:left w:val="single" w:sz="4" w:space="0" w:color="000000"/>
              <w:bottom w:val="single" w:sz="8" w:space="0" w:color="000000"/>
              <w:right w:val="single" w:sz="8" w:space="0" w:color="000000"/>
            </w:tcBorders>
          </w:tcPr>
          <w:p w:rsidR="00335CAE" w:rsidRPr="00240185" w:rsidRDefault="00335CAE" w:rsidP="006C2758">
            <w:pPr>
              <w:rPr>
                <w:rFonts w:asciiTheme="majorHAnsi" w:hAnsiTheme="majorHAnsi"/>
                <w:lang w:val="sr-Latn-CS"/>
              </w:rPr>
            </w:pPr>
            <w:r w:rsidRPr="00240185">
              <w:rPr>
                <w:rFonts w:asciiTheme="majorHAnsi" w:hAnsiTheme="majorHAnsi"/>
                <w:lang w:val="sr-Latn-CS"/>
              </w:rPr>
              <w:t> </w:t>
            </w:r>
          </w:p>
        </w:tc>
      </w:tr>
    </w:tbl>
    <w:p w:rsidR="00335CAE" w:rsidRPr="00240185" w:rsidRDefault="00335CAE" w:rsidP="00335CAE">
      <w:pPr>
        <w:rPr>
          <w:rFonts w:asciiTheme="majorHAnsi" w:hAnsiTheme="majorHAnsi"/>
          <w:lang w:val="pl-PL"/>
        </w:rPr>
      </w:pPr>
    </w:p>
    <w:p w:rsidR="00335CAE" w:rsidRPr="00240185" w:rsidRDefault="00335CAE" w:rsidP="00335CAE">
      <w:pPr>
        <w:rPr>
          <w:rFonts w:asciiTheme="majorHAnsi" w:hAnsiTheme="majorHAnsi"/>
          <w:lang w:val="pl-PL"/>
        </w:rPr>
      </w:pPr>
    </w:p>
    <w:p w:rsidR="00335CAE" w:rsidRPr="00240185" w:rsidRDefault="00335CAE" w:rsidP="00335CAE">
      <w:pPr>
        <w:rPr>
          <w:rFonts w:asciiTheme="majorHAnsi" w:hAnsiTheme="majorHAnsi"/>
          <w:lang w:val="pl-PL"/>
        </w:rPr>
      </w:pPr>
    </w:p>
    <w:p w:rsidR="00335CAE" w:rsidRPr="00240185" w:rsidRDefault="00335CAE" w:rsidP="00335CAE">
      <w:pPr>
        <w:pStyle w:val="Heading1"/>
        <w:shd w:val="clear" w:color="auto" w:fill="DDD9C3" w:themeFill="background2" w:themeFillShade="E6"/>
        <w:rPr>
          <w:rFonts w:asciiTheme="majorHAnsi" w:hAnsiTheme="majorHAnsi" w:cs="Times New Roman"/>
          <w:b/>
          <w:sz w:val="24"/>
          <w:szCs w:val="24"/>
          <w:lang w:val="pl-PL"/>
        </w:rPr>
      </w:pPr>
      <w:r w:rsidRPr="00240185">
        <w:rPr>
          <w:rFonts w:asciiTheme="majorHAnsi" w:hAnsiTheme="majorHAnsi" w:cs="Times New Roman"/>
          <w:b/>
          <w:sz w:val="24"/>
          <w:szCs w:val="24"/>
          <w:lang w:val="sr-Latn-CS"/>
        </w:rPr>
        <w:t>UTVRĐIVANJE VALIDNOSTI MMPI PROTOKOLA</w:t>
      </w:r>
      <w:r w:rsidR="00E93DAC" w:rsidRPr="00240185">
        <w:rPr>
          <w:rFonts w:asciiTheme="majorHAnsi" w:hAnsiTheme="majorHAnsi" w:cs="Times New Roman"/>
          <w:b/>
          <w:sz w:val="24"/>
          <w:szCs w:val="24"/>
          <w:lang w:val="sr-Latn-CS"/>
        </w:rPr>
        <w:t xml:space="preserve"> POJEDINAČNOG ISPITANIKA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b/>
          <w:i/>
          <w:sz w:val="24"/>
          <w:szCs w:val="24"/>
          <w:lang w:val="sr-Latn-CS"/>
        </w:rPr>
      </w:pPr>
      <w:r w:rsidRPr="00240185">
        <w:rPr>
          <w:rFonts w:asciiTheme="majorHAnsi" w:hAnsiTheme="majorHAnsi" w:cs="Times New Roman"/>
          <w:b/>
          <w:i/>
          <w:sz w:val="24"/>
          <w:szCs w:val="24"/>
          <w:lang w:val="sr-Latn-CS"/>
        </w:rPr>
        <w:t>Osnove tipološkog pristupa</w:t>
      </w:r>
    </w:p>
    <w:p w:rsidR="00335CAE" w:rsidRPr="00240185" w:rsidRDefault="00335CAE" w:rsidP="006C2758">
      <w:pPr>
        <w:pStyle w:val="Heading2"/>
        <w:numPr>
          <w:ilvl w:val="0"/>
          <w:numId w:val="1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istorijski razvoj interpretacije MMPI: 1) analiza pojedinačnih skala, 2)  analiza šiljaka, 3) tipološki pristup</w:t>
      </w:r>
    </w:p>
    <w:p w:rsidR="00335CAE" w:rsidRPr="00240185" w:rsidRDefault="00335CAE" w:rsidP="006C2758">
      <w:pPr>
        <w:pStyle w:val="Heading2"/>
        <w:numPr>
          <w:ilvl w:val="0"/>
          <w:numId w:val="1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tipološki pristup bazira se na međuodnosu pojedinih skala i na, najčešće, dve (eventualno tri) najpovišenije skale</w:t>
      </w:r>
    </w:p>
    <w:p w:rsidR="00335CAE" w:rsidRPr="00240185" w:rsidRDefault="00335CAE" w:rsidP="006C2758">
      <w:pPr>
        <w:pStyle w:val="Heading2"/>
        <w:numPr>
          <w:ilvl w:val="0"/>
          <w:numId w:val="1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 osnovu analize profila i upoređivanja sa "tipskim" mi zaključujemo o 1) dijagnostičkoj klasifikaciji i 2) (indirektno i oprezno) o karakterističnoj strukturi ličnosti</w:t>
      </w:r>
    </w:p>
    <w:p w:rsidR="00335CAE" w:rsidRPr="00240185" w:rsidRDefault="00335CAE" w:rsidP="006C2758">
      <w:pPr>
        <w:pStyle w:val="Heading2"/>
        <w:numPr>
          <w:ilvl w:val="0"/>
          <w:numId w:val="1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dimenzije koje čine bazu svih predloženih 16 "tipičnih" profila. Svaki tip predstavlja kombinaciju ovih dimenzija: </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destabilizacija ANS (Hs, D, Hy)</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potiskivanje, negacija i pasivizacija (Hy, Hs)</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depresivnost (D)</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anksioznost (Pt, D, An)</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agresivnost i nezrelost (Pd, Ma)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senzitivnost i interpretativna spremnost (Pa)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kognitivna dezorganizacija (Sc)</w:t>
      </w:r>
    </w:p>
    <w:p w:rsidR="00335CAE" w:rsidRPr="00240185" w:rsidRDefault="00335CAE" w:rsidP="00335CAE">
      <w:pPr>
        <w:pStyle w:val="Heading2"/>
        <w:rPr>
          <w:rFonts w:asciiTheme="majorHAnsi" w:hAnsiTheme="majorHAnsi"/>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hiperaktivnost (Ma)</w:t>
      </w:r>
    </w:p>
    <w:p w:rsidR="00335CAE" w:rsidRPr="00240185" w:rsidRDefault="00335CAE" w:rsidP="00335CAE">
      <w:pPr>
        <w:rPr>
          <w:rFonts w:asciiTheme="majorHAnsi" w:hAnsiTheme="majorHAnsi"/>
          <w:lang w:val="sr-Latn-CS"/>
        </w:rPr>
      </w:pPr>
    </w:p>
    <w:p w:rsidR="00C81E83" w:rsidRPr="00240185" w:rsidRDefault="00C81E83"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nb-NO"/>
        </w:rPr>
        <w:t>Utvr</w:t>
      </w:r>
      <w:r w:rsidRPr="00240185">
        <w:rPr>
          <w:rFonts w:asciiTheme="majorHAnsi" w:hAnsiTheme="majorHAnsi" w:cs="Times New Roman"/>
          <w:b/>
          <w:i/>
          <w:sz w:val="24"/>
          <w:szCs w:val="24"/>
          <w:lang w:val="sr-Latn-CS"/>
        </w:rPr>
        <w:t>đivanje validnosti profila</w:t>
      </w:r>
    </w:p>
    <w:p w:rsidR="00C81E83" w:rsidRPr="00240185" w:rsidRDefault="00C81E83" w:rsidP="00C81E83">
      <w:pPr>
        <w:rPr>
          <w:rFonts w:asciiTheme="majorHAnsi" w:hAnsiTheme="majorHAnsi"/>
          <w:lang w:val="sr-Latn-CS"/>
        </w:rPr>
      </w:pPr>
    </w:p>
    <w:p w:rsidR="00C81E83" w:rsidRPr="00240185" w:rsidRDefault="00335CAE" w:rsidP="006C2758">
      <w:pPr>
        <w:pStyle w:val="Heading2"/>
        <w:numPr>
          <w:ilvl w:val="0"/>
          <w:numId w:val="2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utvrđivanje validnosti MMPI protokola predstavlja evaluaciju stava ispitanika prema testiranju i strategije koju je ispitanik izabrao prema otkrivanju sopstvenih karakteristika tokom ispitivanja</w:t>
      </w:r>
      <w:r w:rsidR="00C81E83" w:rsidRPr="00240185">
        <w:rPr>
          <w:rFonts w:asciiTheme="majorHAnsi" w:hAnsiTheme="majorHAnsi" w:cs="Times New Roman"/>
          <w:sz w:val="24"/>
          <w:szCs w:val="24"/>
          <w:lang w:val="sr-Latn-CS"/>
        </w:rPr>
        <w:t>. Obavezan prvi korak prilikom interpretiranja podataka dobijenih MMPI instrumentom!</w:t>
      </w:r>
    </w:p>
    <w:p w:rsidR="00240185" w:rsidRPr="00240185" w:rsidRDefault="00240185" w:rsidP="00240185">
      <w:pPr>
        <w:rPr>
          <w:rFonts w:asciiTheme="majorHAnsi" w:hAnsiTheme="majorHAnsi"/>
          <w:lang w:val="sr-Latn-CS"/>
        </w:rPr>
      </w:pPr>
    </w:p>
    <w:p w:rsidR="00240185" w:rsidRPr="00240185" w:rsidRDefault="00240185" w:rsidP="00240185">
      <w:pPr>
        <w:pStyle w:val="Heading2"/>
        <w:numPr>
          <w:ilvl w:val="0"/>
          <w:numId w:val="1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Osnovni nevalidni pristupi testovnom materijalu:</w:t>
      </w:r>
    </w:p>
    <w:p w:rsidR="00240185" w:rsidRPr="00240185" w:rsidRDefault="00240185" w:rsidP="00240185">
      <w:pPr>
        <w:pStyle w:val="Heading2"/>
        <w:numPr>
          <w:ilvl w:val="1"/>
          <w:numId w:val="5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svesna disimulacija (lažno prikazivanje dobrog stanja)</w:t>
      </w:r>
    </w:p>
    <w:p w:rsidR="00240185" w:rsidRPr="00240185" w:rsidRDefault="00240185" w:rsidP="00240185">
      <w:pPr>
        <w:pStyle w:val="Heading2"/>
        <w:numPr>
          <w:ilvl w:val="1"/>
          <w:numId w:val="5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odbrambeni stav prema testiranju (nesvesna disimulacija)</w:t>
      </w:r>
    </w:p>
    <w:p w:rsidR="00240185" w:rsidRPr="00240185" w:rsidRDefault="00240185" w:rsidP="00240185">
      <w:pPr>
        <w:pStyle w:val="Heading2"/>
        <w:numPr>
          <w:ilvl w:val="1"/>
          <w:numId w:val="5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svesna simulacija (prenaglašavanje ili "glumljenje" simptoma)</w:t>
      </w:r>
    </w:p>
    <w:p w:rsidR="00240185" w:rsidRPr="00240185" w:rsidRDefault="00240185" w:rsidP="00240185">
      <w:pPr>
        <w:pStyle w:val="ListParagraph"/>
        <w:numPr>
          <w:ilvl w:val="1"/>
          <w:numId w:val="50"/>
        </w:numPr>
        <w:rPr>
          <w:rFonts w:asciiTheme="majorHAnsi" w:hAnsiTheme="majorHAnsi"/>
          <w:lang w:val="sr-Latn-CS"/>
        </w:rPr>
      </w:pPr>
      <w:r w:rsidRPr="00240185">
        <w:rPr>
          <w:rFonts w:asciiTheme="majorHAnsi" w:hAnsiTheme="majorHAnsi"/>
          <w:lang w:val="sr-Latn-CS"/>
        </w:rPr>
        <w:t>agravacija (ne nužno svesno prenaglašavanje postojećih tegoba)</w:t>
      </w:r>
    </w:p>
    <w:p w:rsidR="00240185" w:rsidRPr="00240185" w:rsidRDefault="00240185" w:rsidP="00240185">
      <w:pPr>
        <w:rPr>
          <w:rFonts w:asciiTheme="majorHAnsi" w:hAnsiTheme="majorHAnsi"/>
          <w:lang w:val="sr-Latn-CS"/>
        </w:rPr>
      </w:pPr>
    </w:p>
    <w:p w:rsidR="00335CAE" w:rsidRPr="00240185" w:rsidRDefault="00C81E83" w:rsidP="006C2758">
      <w:pPr>
        <w:pStyle w:val="Heading2"/>
        <w:numPr>
          <w:ilvl w:val="0"/>
          <w:numId w:val="2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Prilikom interpretacije validnosti profila posmatra se položaj kontrolnih skala i kliničkih skala. </w:t>
      </w:r>
    </w:p>
    <w:p w:rsidR="00335CAE" w:rsidRPr="00240185" w:rsidRDefault="00C81E83" w:rsidP="006C2758">
      <w:pPr>
        <w:pStyle w:val="Heading2"/>
        <w:numPr>
          <w:ilvl w:val="0"/>
          <w:numId w:val="20"/>
        </w:numPr>
        <w:rPr>
          <w:rFonts w:asciiTheme="majorHAnsi" w:hAnsiTheme="majorHAnsi"/>
          <w:sz w:val="24"/>
          <w:szCs w:val="24"/>
          <w:lang w:val="sr-Latn-CS"/>
        </w:rPr>
      </w:pPr>
      <w:r w:rsidRPr="00240185">
        <w:rPr>
          <w:rFonts w:asciiTheme="majorHAnsi" w:hAnsiTheme="majorHAnsi" w:cs="Times New Roman"/>
          <w:sz w:val="24"/>
          <w:szCs w:val="24"/>
          <w:u w:val="single"/>
          <w:lang w:val="sr-Latn-CS"/>
        </w:rPr>
        <w:t>O</w:t>
      </w:r>
      <w:r w:rsidR="00335CAE" w:rsidRPr="00240185">
        <w:rPr>
          <w:rFonts w:asciiTheme="majorHAnsi" w:hAnsiTheme="majorHAnsi" w:cs="Times New Roman"/>
          <w:sz w:val="24"/>
          <w:szCs w:val="24"/>
          <w:u w:val="single"/>
          <w:lang w:val="sr-Latn-CS"/>
        </w:rPr>
        <w:t>snovna greška</w:t>
      </w:r>
      <w:r w:rsidR="00335CAE" w:rsidRPr="00240185">
        <w:rPr>
          <w:rFonts w:asciiTheme="majorHAnsi" w:hAnsiTheme="majorHAnsi" w:cs="Times New Roman"/>
          <w:sz w:val="24"/>
          <w:szCs w:val="24"/>
          <w:lang w:val="sr-Latn-CS"/>
        </w:rPr>
        <w:t>: interpretirati profil za koji je utvrđeno da je nevalidan kao da je validan</w:t>
      </w:r>
      <w:r w:rsidRPr="00240185">
        <w:rPr>
          <w:rFonts w:asciiTheme="majorHAnsi" w:hAnsiTheme="majorHAnsi" w:cs="Times New Roman"/>
          <w:sz w:val="24"/>
          <w:szCs w:val="24"/>
          <w:lang w:val="sr-Latn-CS"/>
        </w:rPr>
        <w:t>!</w:t>
      </w:r>
    </w:p>
    <w:p w:rsidR="00335CAE" w:rsidRPr="00240185" w:rsidRDefault="00335CAE" w:rsidP="006C2758">
      <w:pPr>
        <w:pStyle w:val="Heading2"/>
        <w:numPr>
          <w:ilvl w:val="0"/>
          <w:numId w:val="2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dimenzije po kojima se utvrđuje validnost MMPI protokola (Nichols, 2001):</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kompletnost</w:t>
      </w:r>
    </w:p>
    <w:p w:rsidR="00335CAE" w:rsidRPr="00240185" w:rsidRDefault="00335CAE" w:rsidP="00335CAE">
      <w:pPr>
        <w:pStyle w:val="Heading2"/>
        <w:ind w:left="720"/>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t>- doslednost u odgovorima: smislena interpretacija se bazira na ideji da ispitanik na semantički slične ajteme odgovara na sličan način (Nichols &amp; Greene, 1995)</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 tačnost: </w:t>
      </w:r>
      <w:r w:rsidRPr="00240185">
        <w:rPr>
          <w:rFonts w:asciiTheme="majorHAnsi" w:hAnsiTheme="majorHAnsi" w:cs="Times New Roman"/>
          <w:sz w:val="24"/>
          <w:szCs w:val="24"/>
          <w:lang w:val="sr-Latn-CS"/>
        </w:rPr>
        <w:tab/>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1) skale validnosti</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          </w:t>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2) procenat odgovora DA i NE</w:t>
      </w:r>
    </w:p>
    <w:p w:rsidR="00335CAE" w:rsidRPr="00240185" w:rsidRDefault="00C81E83" w:rsidP="00335CAE">
      <w:pPr>
        <w:pStyle w:val="Heading1"/>
        <w:ind w:left="1440" w:firstLine="720"/>
        <w:rPr>
          <w:rFonts w:asciiTheme="majorHAnsi" w:hAnsiTheme="majorHAnsi" w:cs="Times New Roman"/>
          <w:sz w:val="24"/>
          <w:szCs w:val="24"/>
          <w:lang w:val="sr-Latn-CS"/>
        </w:rPr>
      </w:pPr>
      <w:r w:rsidRPr="00240185">
        <w:rPr>
          <w:rFonts w:asciiTheme="majorHAnsi" w:hAnsiTheme="majorHAnsi"/>
          <w:sz w:val="24"/>
          <w:szCs w:val="24"/>
          <w:lang w:val="sr-Latn-CS"/>
        </w:rPr>
        <w:t>3</w:t>
      </w:r>
      <w:r w:rsidR="00335CAE" w:rsidRPr="00240185">
        <w:rPr>
          <w:rFonts w:asciiTheme="majorHAnsi" w:hAnsiTheme="majorHAnsi"/>
          <w:sz w:val="24"/>
          <w:szCs w:val="24"/>
          <w:lang w:val="sr-Latn-CS"/>
        </w:rPr>
        <w:t xml:space="preserve">) </w:t>
      </w:r>
      <w:r w:rsidR="00335CAE" w:rsidRPr="00240185">
        <w:rPr>
          <w:rFonts w:asciiTheme="majorHAnsi" w:hAnsiTheme="majorHAnsi" w:cs="Times New Roman"/>
          <w:sz w:val="24"/>
          <w:szCs w:val="24"/>
          <w:lang w:val="sr-Latn-CS"/>
        </w:rPr>
        <w:t>Neodgovoreni (?) ajtemi</w:t>
      </w:r>
    </w:p>
    <w:p w:rsidR="00C81E83" w:rsidRPr="00240185" w:rsidRDefault="00C81E83" w:rsidP="00C81E83">
      <w:pPr>
        <w:rPr>
          <w:rFonts w:asciiTheme="majorHAnsi" w:hAnsiTheme="majorHAnsi"/>
          <w:lang w:val="sr-Latn-CS"/>
        </w:rPr>
      </w:pPr>
    </w:p>
    <w:p w:rsidR="00335CAE" w:rsidRPr="00240185" w:rsidRDefault="00335CAE" w:rsidP="006C2758">
      <w:pPr>
        <w:pStyle w:val="Heading2"/>
        <w:numPr>
          <w:ilvl w:val="0"/>
          <w:numId w:val="22"/>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ne postoje čvrsti kriterijumi za određivanje broja </w:t>
      </w:r>
      <w:r w:rsidRPr="00240185">
        <w:rPr>
          <w:rFonts w:asciiTheme="majorHAnsi" w:hAnsiTheme="majorHAnsi"/>
          <w:sz w:val="24"/>
          <w:szCs w:val="24"/>
          <w:lang w:val="sr-Latn-CS"/>
        </w:rPr>
        <w:t>neodgovorenih</w:t>
      </w:r>
      <w:r w:rsidRPr="00240185">
        <w:rPr>
          <w:rFonts w:asciiTheme="majorHAnsi" w:hAnsiTheme="majorHAnsi" w:cs="Times New Roman"/>
          <w:sz w:val="24"/>
          <w:szCs w:val="24"/>
          <w:lang w:val="sr-Latn-CS"/>
        </w:rPr>
        <w:t xml:space="preserve"> ajtema da bi profil bio nevalidan</w:t>
      </w:r>
      <w:r w:rsidR="00C81E83" w:rsidRPr="00240185">
        <w:rPr>
          <w:rFonts w:asciiTheme="majorHAnsi" w:hAnsiTheme="majorHAnsi" w:cs="Times New Roman"/>
          <w:sz w:val="24"/>
          <w:szCs w:val="24"/>
          <w:lang w:val="sr-Latn-CS"/>
        </w:rPr>
        <w:t xml:space="preserve"> ali se preporučuje da se kao validni smatraju oni koji imaju do 5 neodogovorenih ajtema, kao granično validni oni koji imaju izmedju 6 i 9, a oni koji imaju 10 i više neodgovorenih ajtema da se označe kao nevalidni i da se ne pristupi njihovoj validnosti. Kod protokola koji imaju manje od 10 neodgovorenih ajtema je potrebno proveriti da li postoji neki sistematski pristup u biranju ajtema na koje se nije odgovorilo - da li vecina ajtema pristupa istoj ili srodnim skalama.</w:t>
      </w:r>
    </w:p>
    <w:p w:rsidR="00C81E83" w:rsidRPr="00240185" w:rsidRDefault="00C81E83" w:rsidP="00C81E83">
      <w:pPr>
        <w:rPr>
          <w:rFonts w:asciiTheme="majorHAnsi" w:hAnsiTheme="majorHAnsi"/>
          <w:lang w:val="sr-Latn-CS"/>
        </w:rPr>
      </w:pPr>
    </w:p>
    <w:p w:rsidR="00335CAE" w:rsidRPr="00240185" w:rsidRDefault="00335CAE" w:rsidP="006C2758">
      <w:pPr>
        <w:pStyle w:val="Heading2"/>
        <w:numPr>
          <w:ilvl w:val="0"/>
          <w:numId w:val="22"/>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interpretativne smernice za </w:t>
      </w:r>
      <w:r w:rsidRPr="00240185">
        <w:rPr>
          <w:rFonts w:asciiTheme="majorHAnsi" w:hAnsiTheme="majorHAnsi"/>
          <w:sz w:val="24"/>
          <w:szCs w:val="24"/>
          <w:lang w:val="sr-Latn-CS"/>
        </w:rPr>
        <w:t>neodgovorene</w:t>
      </w:r>
      <w:r w:rsidRPr="00240185">
        <w:rPr>
          <w:rFonts w:asciiTheme="majorHAnsi" w:hAnsiTheme="majorHAnsi" w:cs="Times New Roman"/>
          <w:sz w:val="24"/>
          <w:szCs w:val="24"/>
          <w:lang w:val="sr-Latn-CS"/>
        </w:rPr>
        <w:t xml:space="preserve"> odgovore (Butcher &amp; Williams, 1999):</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odbrambeni stav</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neodlučnost</w:t>
      </w:r>
      <w:r w:rsidR="00240185" w:rsidRPr="00240185">
        <w:rPr>
          <w:rFonts w:asciiTheme="majorHAnsi" w:hAnsiTheme="majorHAnsi" w:cs="Times New Roman"/>
          <w:sz w:val="24"/>
          <w:szCs w:val="24"/>
          <w:lang w:val="sr-Latn-CS"/>
        </w:rPr>
        <w:t>, ambivalencija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umor, loše raspoloženje</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nemar, nepažnja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slaba sposobnost čitanja</w:t>
      </w:r>
    </w:p>
    <w:p w:rsidR="00335CAE" w:rsidRPr="00240185" w:rsidRDefault="00335CAE" w:rsidP="00335CAE">
      <w:pPr>
        <w:pStyle w:val="Heading2"/>
        <w:rPr>
          <w:rFonts w:asciiTheme="majorHAnsi" w:hAnsiTheme="majorHAnsi"/>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percipirana nevažnost ajtema</w:t>
      </w:r>
    </w:p>
    <w:p w:rsidR="00240185" w:rsidRPr="00240185" w:rsidRDefault="00240185" w:rsidP="00335CAE">
      <w:pPr>
        <w:rPr>
          <w:rFonts w:asciiTheme="majorHAnsi" w:hAnsiTheme="majorHAnsi"/>
          <w:lang w:val="sr-Latn-CS"/>
        </w:rPr>
      </w:pPr>
    </w:p>
    <w:p w:rsidR="00335CAE" w:rsidRPr="00240185" w:rsidRDefault="00240185" w:rsidP="00335CAE">
      <w:pPr>
        <w:rPr>
          <w:rFonts w:asciiTheme="majorHAnsi" w:hAnsiTheme="majorHAnsi"/>
          <w:b/>
          <w:i/>
          <w:u w:val="single"/>
          <w:lang w:val="sr-Latn-CS"/>
        </w:rPr>
      </w:pPr>
      <w:r w:rsidRPr="00240185">
        <w:rPr>
          <w:rFonts w:asciiTheme="majorHAnsi" w:hAnsiTheme="majorHAnsi"/>
          <w:b/>
          <w:i/>
          <w:u w:val="single"/>
          <w:lang w:val="sr-Latn-CS"/>
        </w:rPr>
        <w:t>Kontrolne skale:</w:t>
      </w:r>
    </w:p>
    <w:p w:rsidR="00240185" w:rsidRPr="00240185" w:rsidRDefault="00240185" w:rsidP="00335CAE">
      <w:pPr>
        <w:rPr>
          <w:rFonts w:asciiTheme="majorHAnsi" w:hAnsiTheme="majorHAnsi"/>
          <w:b/>
          <w:i/>
          <w:u w:val="single"/>
          <w:lang w:val="sr-Latn-CS"/>
        </w:rPr>
      </w:pPr>
    </w:p>
    <w:p w:rsidR="00335CAE" w:rsidRPr="00240185" w:rsidRDefault="00335CAE" w:rsidP="00335CAE">
      <w:pPr>
        <w:pStyle w:val="Heading1"/>
        <w:rPr>
          <w:rFonts w:asciiTheme="majorHAnsi" w:hAnsiTheme="majorHAnsi"/>
          <w:b/>
          <w:i/>
          <w:sz w:val="24"/>
          <w:szCs w:val="24"/>
          <w:lang w:val="sr-Latn-CS"/>
        </w:rPr>
      </w:pPr>
      <w:r w:rsidRPr="00240185">
        <w:rPr>
          <w:rFonts w:asciiTheme="majorHAnsi" w:hAnsiTheme="majorHAnsi" w:cs="Times New Roman"/>
          <w:b/>
          <w:i/>
          <w:sz w:val="24"/>
          <w:szCs w:val="24"/>
          <w:lang w:val="sr-Latn-CS"/>
        </w:rPr>
        <w:t>L skala (v. i Butcher &amp; Williams, 1999)</w:t>
      </w:r>
    </w:p>
    <w:p w:rsidR="00335CAE" w:rsidRPr="00240185" w:rsidRDefault="00335CAE" w:rsidP="006C2758">
      <w:pPr>
        <w:pStyle w:val="Heading2"/>
        <w:numPr>
          <w:ilvl w:val="0"/>
          <w:numId w:val="2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L skala je mera sklonosti ispitanika da iskrivljavanjem odgovora prikaže sebe u boljem svetlu nego što jeste, odnosno spremnosti da se prizna nesavršenost</w:t>
      </w:r>
    </w:p>
    <w:p w:rsidR="00335CAE" w:rsidRPr="00240185" w:rsidRDefault="00335CAE" w:rsidP="006C2758">
      <w:pPr>
        <w:pStyle w:val="Heading2"/>
        <w:numPr>
          <w:ilvl w:val="0"/>
          <w:numId w:val="2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intepre</w:t>
      </w:r>
      <w:r w:rsidRPr="00240185">
        <w:rPr>
          <w:rFonts w:asciiTheme="majorHAnsi" w:hAnsiTheme="majorHAnsi" w:cs="Times New Roman"/>
          <w:sz w:val="24"/>
          <w:szCs w:val="24"/>
          <w:lang w:val="it-IT"/>
        </w:rPr>
        <w:t>t</w:t>
      </w:r>
      <w:r w:rsidRPr="00240185">
        <w:rPr>
          <w:rFonts w:asciiTheme="majorHAnsi" w:hAnsiTheme="majorHAnsi" w:cs="Times New Roman"/>
          <w:sz w:val="24"/>
          <w:szCs w:val="24"/>
          <w:lang w:val="sr-Latn-CS"/>
        </w:rPr>
        <w:t>ativne smernice za L skalu:</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nespremnost na priznavanje čak i nevažnih mana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nerealistično prikazivanje sopstvenih vrlina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pristajanje uz preterano visoke moralne standarde</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naivno samopoimanje</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direktan pokušaj prevare drugih ljudi u pogledu svojih osobina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sz w:val="24"/>
          <w:szCs w:val="24"/>
          <w:lang w:val="sr-Latn-CS"/>
        </w:rPr>
        <w:tab/>
      </w:r>
      <w:r w:rsidRPr="00240185">
        <w:rPr>
          <w:rFonts w:asciiTheme="majorHAnsi" w:hAnsiTheme="majorHAnsi"/>
          <w:sz w:val="24"/>
          <w:szCs w:val="24"/>
          <w:lang w:val="sr-Latn-CS"/>
        </w:rPr>
        <w:tab/>
        <w:t xml:space="preserve">- </w:t>
      </w:r>
      <w:r w:rsidRPr="00240185">
        <w:rPr>
          <w:rFonts w:asciiTheme="majorHAnsi" w:hAnsiTheme="majorHAnsi" w:cs="Times New Roman"/>
          <w:sz w:val="24"/>
          <w:szCs w:val="24"/>
          <w:lang w:val="sr-Latn-CS"/>
        </w:rPr>
        <w:t>problemi u ličnom prilagođavanju</w:t>
      </w:r>
    </w:p>
    <w:p w:rsidR="00335CAE" w:rsidRPr="00240185" w:rsidRDefault="00335CAE" w:rsidP="006C2758">
      <w:pPr>
        <w:pStyle w:val="Heading2"/>
        <w:numPr>
          <w:ilvl w:val="0"/>
          <w:numId w:val="24"/>
        </w:numPr>
        <w:rPr>
          <w:rFonts w:asciiTheme="majorHAnsi" w:hAnsiTheme="majorHAnsi" w:cs="Times New Roman"/>
          <w:sz w:val="24"/>
          <w:szCs w:val="24"/>
          <w:lang w:val="sr-Latn-CS"/>
        </w:rPr>
      </w:pPr>
      <w:r w:rsidRPr="00240185">
        <w:rPr>
          <w:rFonts w:asciiTheme="majorHAnsi" w:hAnsiTheme="majorHAnsi"/>
          <w:sz w:val="24"/>
          <w:szCs w:val="24"/>
          <w:lang w:val="sr-Latn-CS"/>
        </w:rPr>
        <w:t>k</w:t>
      </w:r>
      <w:r w:rsidRPr="00240185">
        <w:rPr>
          <w:rFonts w:asciiTheme="majorHAnsi" w:hAnsiTheme="majorHAnsi" w:cs="Times New Roman"/>
          <w:sz w:val="24"/>
          <w:szCs w:val="24"/>
          <w:lang w:val="sr-Latn-CS"/>
        </w:rPr>
        <w:t xml:space="preserve">od osoba koje zabeleže visok skor na L skali (iznad T – skora 65) mogu se sresti osobine poput: naivnost, neintrospektivnost, rigidno mišljenje, nerealistična slika o </w:t>
      </w:r>
      <w:r w:rsidRPr="00240185">
        <w:rPr>
          <w:rFonts w:asciiTheme="majorHAnsi" w:hAnsiTheme="majorHAnsi" w:cs="Times New Roman"/>
          <w:sz w:val="24"/>
          <w:szCs w:val="24"/>
          <w:lang w:val="sr-Latn-CS"/>
        </w:rPr>
        <w:lastRenderedPageBreak/>
        <w:t xml:space="preserve">sebi, ... </w:t>
      </w:r>
    </w:p>
    <w:p w:rsidR="00335CAE" w:rsidRPr="00240185" w:rsidRDefault="00335CAE" w:rsidP="006C2758">
      <w:pPr>
        <w:pStyle w:val="Heading2"/>
        <w:numPr>
          <w:ilvl w:val="0"/>
          <w:numId w:val="24"/>
        </w:numPr>
        <w:rPr>
          <w:rFonts w:asciiTheme="majorHAnsi" w:hAnsiTheme="majorHAnsi"/>
          <w:sz w:val="24"/>
          <w:szCs w:val="24"/>
          <w:lang w:val="it-IT"/>
        </w:rPr>
      </w:pPr>
      <w:r w:rsidRPr="00240185">
        <w:rPr>
          <w:rFonts w:asciiTheme="majorHAnsi" w:hAnsiTheme="majorHAnsi" w:cs="Times New Roman"/>
          <w:sz w:val="24"/>
          <w:szCs w:val="24"/>
          <w:lang w:val="it-IT"/>
        </w:rPr>
        <w:t>negativno korelira sa inteligencijom i nivoom obrazovanja</w:t>
      </w:r>
    </w:p>
    <w:p w:rsidR="00335CAE" w:rsidRPr="00240185" w:rsidRDefault="00335CAE" w:rsidP="00335CAE">
      <w:pPr>
        <w:rPr>
          <w:rFonts w:asciiTheme="majorHAnsi" w:hAnsiTheme="majorHAnsi"/>
          <w:lang w:val="it-IT"/>
        </w:rPr>
      </w:pPr>
    </w:p>
    <w:p w:rsidR="00335CAE" w:rsidRPr="00240185" w:rsidRDefault="000334B4" w:rsidP="00335CAE">
      <w:pPr>
        <w:rPr>
          <w:rFonts w:asciiTheme="majorHAnsi" w:hAnsiTheme="majorHAnsi"/>
          <w:lang w:val="it-IT"/>
        </w:rPr>
      </w:pPr>
      <w:r w:rsidRPr="00240185">
        <w:rPr>
          <w:rFonts w:asciiTheme="majorHAnsi" w:hAnsiTheme="majorHAnsi"/>
          <w:noProof/>
        </w:rPr>
        <w:pict>
          <v:shapetype id="_x0000_t202" coordsize="21600,21600" o:spt="202" path="m,l,21600r21600,l21600,xe">
            <v:stroke joinstyle="miter"/>
            <v:path gradientshapeok="t" o:connecttype="rect"/>
          </v:shapetype>
          <v:shape id="_x0000_s1026" type="#_x0000_t202" style="position:absolute;margin-left:31.05pt;margin-top:2.65pt;width:294pt;height:102pt;z-index:251655168" filled="f" fillcolor="#cc0" strokeweight="1pt">
            <v:stroke dashstyle="dash"/>
            <v:shadow color="#600"/>
            <v:textbox>
              <w:txbxContent>
                <w:p w:rsidR="00F477BB" w:rsidRPr="00A829B1" w:rsidRDefault="00F477BB" w:rsidP="00335CAE">
                  <w:pPr>
                    <w:autoSpaceDE w:val="0"/>
                    <w:autoSpaceDN w:val="0"/>
                    <w:adjustRightInd w:val="0"/>
                    <w:rPr>
                      <w:color w:val="000000"/>
                      <w:sz w:val="22"/>
                      <w:szCs w:val="22"/>
                      <w:lang w:val="sr-Latn-CS"/>
                    </w:rPr>
                  </w:pPr>
                  <w:r w:rsidRPr="00A829B1">
                    <w:rPr>
                      <w:color w:val="000000"/>
                      <w:sz w:val="22"/>
                      <w:szCs w:val="22"/>
                      <w:u w:val="single"/>
                      <w:lang w:val="pl-PL"/>
                    </w:rPr>
                    <w:t xml:space="preserve">okvirne </w:t>
                  </w:r>
                  <w:r w:rsidRPr="00A829B1">
                    <w:rPr>
                      <w:color w:val="000000"/>
                      <w:sz w:val="22"/>
                      <w:szCs w:val="22"/>
                      <w:u w:val="single"/>
                      <w:lang w:val="sr-Latn-CS"/>
                    </w:rPr>
                    <w:t>norme za L skalu</w:t>
                  </w:r>
                  <w:r w:rsidRPr="00A829B1">
                    <w:rPr>
                      <w:color w:val="000000"/>
                      <w:sz w:val="22"/>
                      <w:szCs w:val="22"/>
                      <w:lang w:val="sr-Latn-CS"/>
                    </w:rPr>
                    <w:t xml:space="preserve">: </w:t>
                  </w:r>
                </w:p>
                <w:p w:rsidR="00F477BB" w:rsidRPr="00A829B1" w:rsidRDefault="00F477BB" w:rsidP="00335CAE">
                  <w:pPr>
                    <w:autoSpaceDE w:val="0"/>
                    <w:autoSpaceDN w:val="0"/>
                    <w:adjustRightInd w:val="0"/>
                    <w:rPr>
                      <w:color w:val="000000"/>
                      <w:sz w:val="22"/>
                      <w:szCs w:val="22"/>
                      <w:lang w:val="sr-Latn-CS"/>
                    </w:rPr>
                  </w:pPr>
                  <w:r w:rsidRPr="00A829B1">
                    <w:rPr>
                      <w:color w:val="000000"/>
                      <w:sz w:val="22"/>
                      <w:szCs w:val="22"/>
                      <w:lang w:val="sr-Latn-CS"/>
                    </w:rPr>
                    <w:t xml:space="preserve">T – skor &lt; 60 – </w:t>
                  </w:r>
                  <w:r>
                    <w:rPr>
                      <w:color w:val="000000"/>
                      <w:sz w:val="22"/>
                      <w:szCs w:val="22"/>
                      <w:lang w:val="sr-Latn-CS"/>
                    </w:rPr>
                    <w:t xml:space="preserve">  </w:t>
                  </w:r>
                  <w:r w:rsidRPr="00A829B1">
                    <w:rPr>
                      <w:color w:val="000000"/>
                      <w:sz w:val="22"/>
                      <w:szCs w:val="22"/>
                      <w:lang w:val="sr-Latn-CS"/>
                    </w:rPr>
                    <w:t>protokol upotrebljiv</w:t>
                  </w:r>
                </w:p>
                <w:p w:rsidR="00F477BB" w:rsidRDefault="00F477BB" w:rsidP="00335CAE">
                  <w:pPr>
                    <w:autoSpaceDE w:val="0"/>
                    <w:autoSpaceDN w:val="0"/>
                    <w:adjustRightInd w:val="0"/>
                    <w:rPr>
                      <w:color w:val="000000"/>
                      <w:sz w:val="22"/>
                      <w:szCs w:val="22"/>
                      <w:lang w:val="sr-Latn-CS"/>
                    </w:rPr>
                  </w:pPr>
                  <w:r w:rsidRPr="00A829B1">
                    <w:rPr>
                      <w:color w:val="000000"/>
                      <w:sz w:val="22"/>
                      <w:szCs w:val="22"/>
                      <w:lang w:val="sr-Latn-CS"/>
                    </w:rPr>
                    <w:t xml:space="preserve">T – skor 60-70 – protokol treba uzeti sa rezervom; osoba </w:t>
                  </w:r>
                  <w:r w:rsidRPr="00A829B1">
                    <w:rPr>
                      <w:color w:val="000000"/>
                      <w:sz w:val="22"/>
                      <w:szCs w:val="22"/>
                      <w:lang w:val="sr-Latn-CS"/>
                    </w:rPr>
                    <w:tab/>
                  </w:r>
                  <w:r w:rsidRPr="00A829B1">
                    <w:rPr>
                      <w:color w:val="000000"/>
                      <w:sz w:val="22"/>
                      <w:szCs w:val="22"/>
                      <w:lang w:val="sr-Latn-CS"/>
                    </w:rPr>
                    <w:tab/>
                  </w:r>
                  <w:r>
                    <w:rPr>
                      <w:color w:val="000000"/>
                      <w:sz w:val="22"/>
                      <w:szCs w:val="22"/>
                      <w:lang w:val="sr-Latn-CS"/>
                    </w:rPr>
                    <w:t xml:space="preserve"> </w:t>
                  </w:r>
                  <w:r w:rsidRPr="00A829B1">
                    <w:rPr>
                      <w:color w:val="000000"/>
                      <w:sz w:val="22"/>
                      <w:szCs w:val="22"/>
                      <w:lang w:val="sr-Latn-CS"/>
                    </w:rPr>
                    <w:t xml:space="preserve">verovatno ima tendenciju da ostavi </w:t>
                  </w:r>
                </w:p>
                <w:p w:rsidR="00F477BB" w:rsidRPr="00A829B1" w:rsidRDefault="00F477BB" w:rsidP="00335CAE">
                  <w:pPr>
                    <w:autoSpaceDE w:val="0"/>
                    <w:autoSpaceDN w:val="0"/>
                    <w:adjustRightInd w:val="0"/>
                    <w:rPr>
                      <w:color w:val="000000"/>
                      <w:sz w:val="22"/>
                      <w:szCs w:val="22"/>
                      <w:lang w:val="sr-Latn-CS"/>
                    </w:rPr>
                  </w:pPr>
                  <w:r>
                    <w:rPr>
                      <w:color w:val="000000"/>
                      <w:sz w:val="22"/>
                      <w:szCs w:val="22"/>
                      <w:lang w:val="sr-Latn-CS"/>
                    </w:rPr>
                    <w:tab/>
                  </w:r>
                  <w:r>
                    <w:rPr>
                      <w:color w:val="000000"/>
                      <w:sz w:val="22"/>
                      <w:szCs w:val="22"/>
                      <w:lang w:val="sr-Latn-CS"/>
                    </w:rPr>
                    <w:tab/>
                    <w:t xml:space="preserve"> </w:t>
                  </w:r>
                  <w:r w:rsidRPr="00A829B1">
                    <w:rPr>
                      <w:color w:val="000000"/>
                      <w:sz w:val="22"/>
                      <w:szCs w:val="22"/>
                      <w:lang w:val="sr-Latn-CS"/>
                    </w:rPr>
                    <w:t>dobar utisak</w:t>
                  </w:r>
                </w:p>
                <w:p w:rsidR="00F477BB" w:rsidRPr="00A829B1" w:rsidRDefault="00F477BB" w:rsidP="00335CAE">
                  <w:pPr>
                    <w:autoSpaceDE w:val="0"/>
                    <w:autoSpaceDN w:val="0"/>
                    <w:adjustRightInd w:val="0"/>
                    <w:rPr>
                      <w:color w:val="000000"/>
                      <w:sz w:val="22"/>
                      <w:szCs w:val="22"/>
                      <w:lang w:val="sr-Latn-CS"/>
                    </w:rPr>
                  </w:pPr>
                  <w:r w:rsidRPr="00A829B1">
                    <w:rPr>
                      <w:color w:val="000000"/>
                      <w:sz w:val="22"/>
                      <w:szCs w:val="22"/>
                      <w:lang w:val="sr-Latn-CS"/>
                    </w:rPr>
                    <w:t xml:space="preserve">T – skor &gt; 70 – </w:t>
                  </w:r>
                  <w:r>
                    <w:rPr>
                      <w:color w:val="000000"/>
                      <w:sz w:val="22"/>
                      <w:szCs w:val="22"/>
                      <w:lang w:val="sr-Latn-CS"/>
                    </w:rPr>
                    <w:t xml:space="preserve"> </w:t>
                  </w:r>
                  <w:r w:rsidRPr="00A829B1">
                    <w:rPr>
                      <w:color w:val="000000"/>
                      <w:sz w:val="22"/>
                      <w:szCs w:val="22"/>
                      <w:lang w:val="sr-Latn-CS"/>
                    </w:rPr>
                    <w:t>protokol najverovatnije neupotrebljiv; nema</w:t>
                  </w:r>
                  <w:r w:rsidRPr="00A829B1">
                    <w:rPr>
                      <w:color w:val="000000"/>
                      <w:sz w:val="22"/>
                      <w:szCs w:val="22"/>
                      <w:lang w:val="sr-Latn-CS"/>
                    </w:rPr>
                    <w:tab/>
                    <w:t xml:space="preserve">        </w:t>
                  </w:r>
                  <w:r>
                    <w:rPr>
                      <w:color w:val="000000"/>
                      <w:sz w:val="22"/>
                      <w:szCs w:val="22"/>
                      <w:lang w:val="sr-Latn-CS"/>
                    </w:rPr>
                    <w:t xml:space="preserve">     </w:t>
                  </w:r>
                  <w:r w:rsidRPr="00A829B1">
                    <w:rPr>
                      <w:color w:val="000000"/>
                      <w:sz w:val="22"/>
                      <w:szCs w:val="22"/>
                      <w:lang w:val="sr-Latn-CS"/>
                    </w:rPr>
                    <w:t xml:space="preserve"> opravdanja interpretirati protokol</w:t>
                  </w:r>
                </w:p>
                <w:p w:rsidR="00F477BB" w:rsidRPr="00A829B1" w:rsidRDefault="00F477BB" w:rsidP="00335CAE">
                  <w:pPr>
                    <w:autoSpaceDE w:val="0"/>
                    <w:autoSpaceDN w:val="0"/>
                    <w:adjustRightInd w:val="0"/>
                    <w:rPr>
                      <w:color w:val="000000"/>
                      <w:sz w:val="22"/>
                      <w:szCs w:val="22"/>
                      <w:lang w:val="sr-Latn-CS"/>
                    </w:rPr>
                  </w:pPr>
                </w:p>
              </w:txbxContent>
            </v:textbox>
            <w10:anchorlock/>
          </v:shape>
        </w:pict>
      </w:r>
    </w:p>
    <w:p w:rsidR="00335CAE" w:rsidRPr="00240185" w:rsidRDefault="00335CAE" w:rsidP="00335CAE">
      <w:pPr>
        <w:jc w:val="center"/>
        <w:rPr>
          <w:rFonts w:asciiTheme="majorHAnsi" w:hAnsiTheme="majorHAnsi"/>
          <w:lang w:val="it-IT"/>
        </w:rPr>
      </w:pPr>
    </w:p>
    <w:p w:rsidR="00335CAE" w:rsidRPr="00240185" w:rsidRDefault="00335CAE" w:rsidP="00335CAE">
      <w:pPr>
        <w:rPr>
          <w:rFonts w:asciiTheme="majorHAnsi" w:hAnsiTheme="majorHAnsi"/>
          <w:lang w:val="it-IT"/>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b/>
          <w:i/>
          <w:sz w:val="24"/>
          <w:szCs w:val="24"/>
          <w:lang w:val="sr-Latn-CS"/>
        </w:rPr>
      </w:pPr>
      <w:r w:rsidRPr="00240185">
        <w:rPr>
          <w:rFonts w:asciiTheme="majorHAnsi" w:hAnsiTheme="majorHAnsi" w:cs="Times New Roman"/>
          <w:b/>
          <w:i/>
          <w:sz w:val="24"/>
          <w:szCs w:val="24"/>
          <w:lang w:val="sr-Latn-CS"/>
        </w:rPr>
        <w:t>F skala (v. i Butcher &amp; Williams, 1999)</w:t>
      </w:r>
    </w:p>
    <w:p w:rsidR="00335CAE" w:rsidRPr="00240185" w:rsidRDefault="00335CAE" w:rsidP="006C2758">
      <w:pPr>
        <w:pStyle w:val="Heading2"/>
        <w:numPr>
          <w:ilvl w:val="0"/>
          <w:numId w:val="25"/>
        </w:numPr>
        <w:rPr>
          <w:rFonts w:asciiTheme="majorHAnsi" w:hAnsiTheme="majorHAnsi"/>
          <w:sz w:val="24"/>
          <w:szCs w:val="24"/>
          <w:lang w:val="sr-Latn-CS"/>
        </w:rPr>
      </w:pPr>
      <w:r w:rsidRPr="00240185">
        <w:rPr>
          <w:rFonts w:asciiTheme="majorHAnsi" w:hAnsiTheme="majorHAnsi" w:cs="Times New Roman"/>
          <w:sz w:val="24"/>
          <w:szCs w:val="24"/>
          <w:lang w:val="sr-Latn-CS"/>
        </w:rPr>
        <w:t>osnovna ideja: osobe koje žele da prenaglase (ili simuliraju) patologoiju, biće sklone da označavaju širok raspon problema koji se ne javljaju zajedno. Istinski "poremećeni" obično ne biraju širok raspon ajtema iz F skale, već selektivno navode simptome</w:t>
      </w:r>
    </w:p>
    <w:p w:rsidR="00335CAE" w:rsidRPr="00240185" w:rsidRDefault="000334B4" w:rsidP="00335CAE">
      <w:pPr>
        <w:rPr>
          <w:rFonts w:asciiTheme="majorHAnsi" w:hAnsiTheme="majorHAnsi"/>
          <w:lang w:val="sr-Latn-CS"/>
        </w:rPr>
      </w:pPr>
      <w:r w:rsidRPr="00240185">
        <w:rPr>
          <w:rFonts w:asciiTheme="majorHAnsi" w:hAnsiTheme="majorHAnsi"/>
          <w:noProof/>
        </w:rPr>
        <w:pict>
          <v:shape id="_x0000_s1027" type="#_x0000_t202" style="position:absolute;margin-left:19.05pt;margin-top:9.85pt;width:6in;height:20.85pt;z-index:251656192" filled="f" fillcolor="#cc0" strokeweight="1pt">
            <v:stroke dashstyle="dash"/>
            <v:shadow color="#600"/>
            <v:textbox style="mso-fit-shape-to-text:t">
              <w:txbxContent>
                <w:p w:rsidR="00F477BB" w:rsidRPr="00A829B1" w:rsidRDefault="00F477BB" w:rsidP="00335CAE">
                  <w:pPr>
                    <w:autoSpaceDE w:val="0"/>
                    <w:autoSpaceDN w:val="0"/>
                    <w:adjustRightInd w:val="0"/>
                    <w:rPr>
                      <w:color w:val="000000"/>
                      <w:sz w:val="22"/>
                      <w:szCs w:val="22"/>
                      <w:lang w:val="nb-NO"/>
                    </w:rPr>
                  </w:pPr>
                  <w:r w:rsidRPr="00A829B1">
                    <w:rPr>
                      <w:color w:val="000000"/>
                      <w:sz w:val="22"/>
                      <w:szCs w:val="22"/>
                      <w:lang w:val="sr-Latn-CS"/>
                    </w:rPr>
                    <w:t>prema Biro (2001), nevalidnim se smatra profil u kom F skala prelazi T – skor 80</w:t>
                  </w:r>
                </w:p>
              </w:txbxContent>
            </v:textbox>
            <w10:anchorlock/>
          </v:shape>
        </w:pic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6C2758">
      <w:pPr>
        <w:pStyle w:val="Heading2"/>
        <w:numPr>
          <w:ilvl w:val="0"/>
          <w:numId w:val="2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stanja koja mogu dovesti do povišenja na F skali (Butcher &amp; Williams, 1999):</w:t>
      </w:r>
    </w:p>
    <w:p w:rsidR="00335CAE" w:rsidRPr="00240185" w:rsidRDefault="00335CAE" w:rsidP="00335CAE">
      <w:pPr>
        <w:pStyle w:val="Heading2"/>
        <w:ind w:left="630"/>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1) simulacija, agravacija, renta (korist od dijagnoze, kao što je npr. invalidska </w:t>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penzija, ostvarenje materijalne dobiti-odštete...) </w:t>
      </w:r>
      <w:r w:rsidRPr="00240185">
        <w:rPr>
          <w:rFonts w:asciiTheme="majorHAnsi" w:hAnsiTheme="majorHAnsi" w:cs="Times New Roman"/>
          <w:sz w:val="24"/>
          <w:szCs w:val="24"/>
          <w:lang w:val="sr-Latn-CS"/>
        </w:rPr>
        <w:tab/>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2) nasumično odgovaranje</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3) dezorijentisanost (trovanje, akutni organski sindrom)</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4) ozbiljna psihopatologija, obično psihotičnog tipa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5) pogrešno unošenje odgovora</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r w:rsidRPr="00240185">
        <w:rPr>
          <w:rFonts w:asciiTheme="majorHAnsi" w:hAnsiTheme="majorHAnsi"/>
          <w:lang w:val="sr-Latn-CS"/>
        </w:rPr>
        <w:tab/>
        <w:t>Povišenje na ovoj skali mogu imati i osobe koje nedovoljno poznaju srpski jezik. Takođe, povišenje se sreće i kod osoba koje ne izveštavaju o tegobama nego su nekonvencionalne. Sniženje osim što može ukazivati na disimulaciju, može ukazivati i na tendenciju ka biranju konvencionalnih odgovora i odbijanju da se govori o nekom personalnom iskustvu.</w:t>
      </w:r>
    </w:p>
    <w:p w:rsidR="00335CAE" w:rsidRPr="00240185" w:rsidRDefault="00335CAE" w:rsidP="00335CAE">
      <w:pPr>
        <w:rPr>
          <w:rFonts w:asciiTheme="majorHAnsi" w:hAnsiTheme="majorHAnsi"/>
          <w:lang w:val="sr-Latn-CS"/>
        </w:rPr>
      </w:pPr>
      <w:r w:rsidRPr="00240185">
        <w:rPr>
          <w:rFonts w:asciiTheme="majorHAnsi" w:hAnsiTheme="majorHAnsi"/>
          <w:lang w:val="sr-Latn-CS"/>
        </w:rPr>
        <w:tab/>
      </w:r>
    </w:p>
    <w:p w:rsidR="00335CAE" w:rsidRPr="00240185" w:rsidRDefault="000334B4" w:rsidP="00335CAE">
      <w:pPr>
        <w:rPr>
          <w:rFonts w:asciiTheme="majorHAnsi" w:hAnsiTheme="majorHAnsi"/>
          <w:lang w:val="sr-Latn-CS"/>
        </w:rPr>
      </w:pPr>
      <w:r w:rsidRPr="00240185">
        <w:rPr>
          <w:rFonts w:asciiTheme="majorHAnsi" w:hAnsiTheme="majorHAnsi"/>
          <w:noProof/>
        </w:rPr>
        <w:pict>
          <v:shape id="_x0000_s1028" type="#_x0000_t202" style="position:absolute;margin-left:13.05pt;margin-top:-7.75pt;width:6in;height:115.65pt;z-index:251657216" filled="f" fillcolor="#cc0" strokeweight="1pt">
            <v:stroke dashstyle="dash"/>
            <v:shadow color="#600"/>
            <v:textbox>
              <w:txbxContent>
                <w:p w:rsidR="00F477BB" w:rsidRPr="00A829B1" w:rsidRDefault="00F477BB" w:rsidP="00335CAE">
                  <w:pPr>
                    <w:autoSpaceDE w:val="0"/>
                    <w:autoSpaceDN w:val="0"/>
                    <w:adjustRightInd w:val="0"/>
                    <w:rPr>
                      <w:color w:val="000000"/>
                      <w:sz w:val="22"/>
                      <w:szCs w:val="22"/>
                      <w:u w:val="single"/>
                      <w:lang w:val="sr-Latn-CS"/>
                    </w:rPr>
                  </w:pPr>
                  <w:r w:rsidRPr="00A829B1">
                    <w:rPr>
                      <w:color w:val="000000"/>
                      <w:sz w:val="22"/>
                      <w:szCs w:val="22"/>
                      <w:u w:val="single"/>
                      <w:lang w:val="sr-Latn-CS"/>
                    </w:rPr>
                    <w:t>norme za F skalu (prema Butcher &amp; Williams, 1999):</w:t>
                  </w:r>
                </w:p>
                <w:p w:rsidR="00F477BB" w:rsidRPr="00A829B1" w:rsidRDefault="00F477BB" w:rsidP="00335CAE">
                  <w:pPr>
                    <w:autoSpaceDE w:val="0"/>
                    <w:autoSpaceDN w:val="0"/>
                    <w:adjustRightInd w:val="0"/>
                    <w:rPr>
                      <w:color w:val="000000"/>
                      <w:sz w:val="22"/>
                      <w:szCs w:val="22"/>
                      <w:lang w:val="sr-Latn-CS"/>
                    </w:rPr>
                  </w:pPr>
                  <w:r w:rsidRPr="00A829B1">
                    <w:rPr>
                      <w:color w:val="000000"/>
                      <w:sz w:val="22"/>
                      <w:szCs w:val="22"/>
                      <w:lang w:val="sr-Latn-CS"/>
                    </w:rPr>
                    <w:t xml:space="preserve">T &lt; 50 –    </w:t>
                  </w:r>
                  <w:r>
                    <w:rPr>
                      <w:color w:val="000000"/>
                      <w:sz w:val="22"/>
                      <w:szCs w:val="22"/>
                      <w:lang w:val="sr-Latn-CS"/>
                    </w:rPr>
                    <w:t xml:space="preserve"> </w:t>
                  </w:r>
                  <w:r w:rsidRPr="00A829B1">
                    <w:rPr>
                      <w:color w:val="000000"/>
                      <w:sz w:val="22"/>
                      <w:szCs w:val="22"/>
                      <w:lang w:val="sr-Latn-CS"/>
                    </w:rPr>
                    <w:t>mali broj simptoma, nema preterivanja; moguća</w:t>
                  </w:r>
                  <w:r>
                    <w:rPr>
                      <w:color w:val="000000"/>
                      <w:sz w:val="22"/>
                      <w:szCs w:val="22"/>
                      <w:lang w:val="sr-Latn-CS"/>
                    </w:rPr>
                    <w:t xml:space="preserve"> </w:t>
                  </w:r>
                  <w:r w:rsidRPr="00A829B1">
                    <w:rPr>
                      <w:color w:val="000000"/>
                      <w:sz w:val="22"/>
                      <w:szCs w:val="22"/>
                      <w:lang w:val="sr-Latn-CS"/>
                    </w:rPr>
                    <w:t>hiperkonvencionalnost</w:t>
                  </w:r>
                </w:p>
                <w:p w:rsidR="00F477BB" w:rsidRPr="00A829B1" w:rsidRDefault="00F477BB" w:rsidP="00335CAE">
                  <w:pPr>
                    <w:autoSpaceDE w:val="0"/>
                    <w:autoSpaceDN w:val="0"/>
                    <w:adjustRightInd w:val="0"/>
                    <w:rPr>
                      <w:color w:val="000000"/>
                      <w:sz w:val="22"/>
                      <w:szCs w:val="22"/>
                      <w:lang w:val="pl-PL"/>
                    </w:rPr>
                  </w:pPr>
                  <w:r w:rsidRPr="00A829B1">
                    <w:rPr>
                      <w:color w:val="000000"/>
                      <w:sz w:val="22"/>
                      <w:szCs w:val="22"/>
                      <w:lang w:val="pl-PL"/>
                    </w:rPr>
                    <w:t xml:space="preserve">T 51-59 – </w:t>
                  </w:r>
                  <w:r>
                    <w:rPr>
                      <w:color w:val="000000"/>
                      <w:sz w:val="22"/>
                      <w:szCs w:val="22"/>
                      <w:lang w:val="pl-PL"/>
                    </w:rPr>
                    <w:t xml:space="preserve"> </w:t>
                  </w:r>
                  <w:r w:rsidRPr="00A829B1">
                    <w:rPr>
                      <w:color w:val="000000"/>
                      <w:sz w:val="22"/>
                      <w:szCs w:val="22"/>
                      <w:lang w:val="pl-PL"/>
                    </w:rPr>
                    <w:t>otvorenost i spremnost na raspravu o problemima, ako je F&gt; L i K</w:t>
                  </w:r>
                </w:p>
                <w:p w:rsidR="00F477BB" w:rsidRPr="00A829B1" w:rsidRDefault="00F477BB" w:rsidP="00335CAE">
                  <w:pPr>
                    <w:autoSpaceDE w:val="0"/>
                    <w:autoSpaceDN w:val="0"/>
                    <w:adjustRightInd w:val="0"/>
                    <w:rPr>
                      <w:color w:val="000000"/>
                      <w:sz w:val="22"/>
                      <w:szCs w:val="22"/>
                      <w:lang w:val="sr-Latn-CS"/>
                    </w:rPr>
                  </w:pPr>
                  <w:r w:rsidRPr="00A829B1">
                    <w:rPr>
                      <w:color w:val="000000"/>
                      <w:sz w:val="22"/>
                      <w:szCs w:val="22"/>
                      <w:lang w:val="pl-PL"/>
                    </w:rPr>
                    <w:t xml:space="preserve">T 60-64 – </w:t>
                  </w:r>
                  <w:r>
                    <w:rPr>
                      <w:color w:val="000000"/>
                      <w:sz w:val="22"/>
                      <w:szCs w:val="22"/>
                      <w:lang w:val="pl-PL"/>
                    </w:rPr>
                    <w:t xml:space="preserve"> </w:t>
                  </w:r>
                  <w:r w:rsidRPr="00A829B1">
                    <w:rPr>
                      <w:color w:val="000000"/>
                      <w:sz w:val="22"/>
                      <w:szCs w:val="22"/>
                      <w:lang w:val="pl-PL"/>
                    </w:rPr>
                    <w:t>valjan profil, izra</w:t>
                  </w:r>
                  <w:r w:rsidRPr="00A829B1">
                    <w:rPr>
                      <w:color w:val="000000"/>
                      <w:sz w:val="22"/>
                      <w:szCs w:val="22"/>
                      <w:lang w:val="sr-Latn-CS"/>
                    </w:rPr>
                    <w:t>žavanje nekih simptoma</w:t>
                  </w:r>
                </w:p>
                <w:p w:rsidR="00F477BB" w:rsidRPr="00A829B1" w:rsidRDefault="00F477BB" w:rsidP="00335CAE">
                  <w:pPr>
                    <w:autoSpaceDE w:val="0"/>
                    <w:autoSpaceDN w:val="0"/>
                    <w:adjustRightInd w:val="0"/>
                    <w:rPr>
                      <w:color w:val="000000"/>
                      <w:sz w:val="22"/>
                      <w:szCs w:val="22"/>
                      <w:lang w:val="sr-Latn-CS"/>
                    </w:rPr>
                  </w:pPr>
                  <w:r w:rsidRPr="00A829B1">
                    <w:rPr>
                      <w:color w:val="000000"/>
                      <w:sz w:val="22"/>
                      <w:szCs w:val="22"/>
                      <w:lang w:val="sr-Latn-CS"/>
                    </w:rPr>
                    <w:t>T 65-80 –</w:t>
                  </w:r>
                  <w:r>
                    <w:rPr>
                      <w:color w:val="000000"/>
                      <w:sz w:val="22"/>
                      <w:szCs w:val="22"/>
                      <w:lang w:val="sr-Latn-CS"/>
                    </w:rPr>
                    <w:t xml:space="preserve">  </w:t>
                  </w:r>
                  <w:r w:rsidRPr="00A829B1">
                    <w:rPr>
                      <w:color w:val="000000"/>
                      <w:sz w:val="22"/>
                      <w:szCs w:val="22"/>
                      <w:lang w:val="sr-Latn-CS"/>
                    </w:rPr>
                    <w:t>verovatno i dalje valjan profil, moguća agravacija; širok raspon  problema</w:t>
                  </w:r>
                </w:p>
                <w:p w:rsidR="00F477BB" w:rsidRPr="00A829B1" w:rsidRDefault="00F477BB" w:rsidP="00335CAE">
                  <w:pPr>
                    <w:autoSpaceDE w:val="0"/>
                    <w:autoSpaceDN w:val="0"/>
                    <w:adjustRightInd w:val="0"/>
                    <w:rPr>
                      <w:color w:val="000000"/>
                      <w:sz w:val="22"/>
                      <w:szCs w:val="22"/>
                      <w:lang w:val="sr-Latn-CS"/>
                    </w:rPr>
                  </w:pPr>
                  <w:r w:rsidRPr="00A829B1">
                    <w:rPr>
                      <w:color w:val="000000"/>
                      <w:sz w:val="22"/>
                      <w:szCs w:val="22"/>
                      <w:lang w:val="sr-Latn-CS"/>
                    </w:rPr>
                    <w:t xml:space="preserve">T 81-90 – </w:t>
                  </w:r>
                  <w:r>
                    <w:rPr>
                      <w:color w:val="000000"/>
                      <w:sz w:val="22"/>
                      <w:szCs w:val="22"/>
                      <w:lang w:val="sr-Latn-CS"/>
                    </w:rPr>
                    <w:t xml:space="preserve"> </w:t>
                  </w:r>
                  <w:r w:rsidRPr="00A829B1">
                    <w:rPr>
                      <w:color w:val="000000"/>
                      <w:sz w:val="22"/>
                      <w:szCs w:val="22"/>
                      <w:lang w:val="sr-Latn-CS"/>
                    </w:rPr>
                    <w:t>granična valjanost, moguća smetenost i dezorijentacija; verovatna simulacija</w:t>
                  </w:r>
                </w:p>
                <w:p w:rsidR="00F477BB" w:rsidRDefault="00F477BB" w:rsidP="00335CAE">
                  <w:pPr>
                    <w:autoSpaceDE w:val="0"/>
                    <w:autoSpaceDN w:val="0"/>
                    <w:adjustRightInd w:val="0"/>
                    <w:rPr>
                      <w:color w:val="000000"/>
                      <w:sz w:val="22"/>
                      <w:szCs w:val="22"/>
                      <w:lang w:val="sr-Latn-CS"/>
                    </w:rPr>
                  </w:pPr>
                  <w:r w:rsidRPr="00A829B1">
                    <w:rPr>
                      <w:color w:val="000000"/>
                      <w:sz w:val="22"/>
                      <w:szCs w:val="22"/>
                      <w:lang w:val="sr-Latn-CS"/>
                    </w:rPr>
                    <w:t xml:space="preserve">T 91-109 – vrlo verovatno nevaljan profil, osim u ekstremnim situacijama (psihotična </w:t>
                  </w:r>
                </w:p>
                <w:p w:rsidR="00F477BB" w:rsidRPr="00A829B1" w:rsidRDefault="00F477BB" w:rsidP="00335CAE">
                  <w:pPr>
                    <w:autoSpaceDE w:val="0"/>
                    <w:autoSpaceDN w:val="0"/>
                    <w:adjustRightInd w:val="0"/>
                    <w:rPr>
                      <w:color w:val="000000"/>
                      <w:sz w:val="22"/>
                      <w:szCs w:val="22"/>
                      <w:lang w:val="sr-Latn-CS"/>
                    </w:rPr>
                  </w:pPr>
                  <w:r>
                    <w:rPr>
                      <w:color w:val="000000"/>
                      <w:sz w:val="22"/>
                      <w:szCs w:val="22"/>
                      <w:lang w:val="sr-Latn-CS"/>
                    </w:rPr>
                    <w:t xml:space="preserve">                    </w:t>
                  </w:r>
                  <w:r w:rsidRPr="00A829B1">
                    <w:rPr>
                      <w:color w:val="000000"/>
                      <w:sz w:val="22"/>
                      <w:szCs w:val="22"/>
                      <w:lang w:val="sr-Latn-CS"/>
                    </w:rPr>
                    <w:t>hospitalizacija)</w:t>
                  </w:r>
                </w:p>
              </w:txbxContent>
            </v:textbox>
            <w10:anchorlock/>
          </v:shape>
        </w:pic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b/>
          <w:i/>
          <w:sz w:val="24"/>
          <w:szCs w:val="24"/>
          <w:lang w:val="sr-Latn-CS"/>
        </w:rPr>
      </w:pPr>
      <w:r w:rsidRPr="00240185">
        <w:rPr>
          <w:rFonts w:asciiTheme="majorHAnsi" w:hAnsiTheme="majorHAnsi" w:cs="Times New Roman"/>
          <w:b/>
          <w:i/>
          <w:sz w:val="24"/>
          <w:szCs w:val="24"/>
          <w:lang w:val="sr-Latn-CS"/>
        </w:rPr>
        <w:t>K skala</w:t>
      </w:r>
    </w:p>
    <w:p w:rsidR="00335CAE" w:rsidRPr="00240185" w:rsidRDefault="00335CAE" w:rsidP="006C2758">
      <w:pPr>
        <w:pStyle w:val="Heading2"/>
        <w:numPr>
          <w:ilvl w:val="0"/>
          <w:numId w:val="2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poslednje konstruisana skala valjanosti</w:t>
      </w:r>
    </w:p>
    <w:p w:rsidR="00335CAE" w:rsidRPr="00240185" w:rsidRDefault="00335CAE" w:rsidP="006C2758">
      <w:pPr>
        <w:pStyle w:val="Heading2"/>
        <w:numPr>
          <w:ilvl w:val="0"/>
          <w:numId w:val="2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osmišljena kao mera odbrambenog stava prema testiranju, kao i sklonosti ka negiranju problema (naročito negiranju psiholoških problema) – supresor skala</w:t>
      </w:r>
    </w:p>
    <w:p w:rsidR="00335CAE" w:rsidRPr="00240185" w:rsidRDefault="00335CAE" w:rsidP="006C2758">
      <w:pPr>
        <w:pStyle w:val="Heading2"/>
        <w:numPr>
          <w:ilvl w:val="0"/>
          <w:numId w:val="2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korekcija za K – skalu modifikuje pet kliničkih skala: Hs, Pd, Pt, Sc i Ma</w:t>
      </w:r>
    </w:p>
    <w:p w:rsidR="00335CAE" w:rsidRPr="00240185" w:rsidRDefault="00335CAE" w:rsidP="006C2758">
      <w:pPr>
        <w:pStyle w:val="Heading2"/>
        <w:numPr>
          <w:ilvl w:val="0"/>
          <w:numId w:val="2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 skala je u pozitivnoj korelaciji sa inteligencijom i nivoom obrazovanja</w:t>
      </w:r>
    </w:p>
    <w:p w:rsidR="00335CAE" w:rsidRPr="00240185" w:rsidRDefault="00335CAE" w:rsidP="006C2758">
      <w:pPr>
        <w:pStyle w:val="Heading2"/>
        <w:numPr>
          <w:ilvl w:val="0"/>
          <w:numId w:val="2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ipak, Koldvel (Caldwell, 1999) pretpostavlja tri osnovna izvora varijanse K skale: 1) socioekonomski status (r .65); 2) tendencija ka ostavljanju utiska (~ r .50); 3) emocionalna kontrola, gušenje afekata (r .30)</w:t>
      </w:r>
    </w:p>
    <w:p w:rsidR="00335CAE" w:rsidRPr="00240185" w:rsidRDefault="00335CAE" w:rsidP="006C2758">
      <w:pPr>
        <w:pStyle w:val="Heading2"/>
        <w:numPr>
          <w:ilvl w:val="0"/>
          <w:numId w:val="26"/>
        </w:numPr>
        <w:rPr>
          <w:rFonts w:asciiTheme="majorHAnsi" w:hAnsiTheme="majorHAnsi"/>
          <w:sz w:val="24"/>
          <w:szCs w:val="24"/>
          <w:lang w:val="sr-Latn-CS"/>
        </w:rPr>
      </w:pPr>
      <w:r w:rsidRPr="00240185">
        <w:rPr>
          <w:rFonts w:asciiTheme="majorHAnsi" w:hAnsiTheme="majorHAnsi" w:cs="Times New Roman"/>
          <w:sz w:val="24"/>
          <w:szCs w:val="24"/>
          <w:lang w:val="sr-Latn-CS"/>
        </w:rPr>
        <w:t>interpretativne smernice uz povišenje na K – skali (T – skor ≥ 65; prema Butcher &amp; Williams, 1999; Nichols, 2001):</w:t>
      </w:r>
    </w:p>
    <w:p w:rsidR="00335CAE" w:rsidRPr="00240185" w:rsidRDefault="00335CAE" w:rsidP="00335CAE">
      <w:pPr>
        <w:rPr>
          <w:rFonts w:asciiTheme="majorHAnsi" w:hAnsiTheme="majorHAnsi"/>
          <w:lang w:val="sr-Latn-CS"/>
        </w:rPr>
      </w:pP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t>! interpretacija vrlo složena, kako samostalne skale, tako u cilju korekcije kliničkih skala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odbrambeni pristup prilikom odgovaranja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postojanje snažne potrebe da se osoba prikaže jako dobro prilagođenom, da negira sopstvene probleme i slabosti</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 postojanje tendencije osobe da sebe prikaže kao adekvatnu i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pod kontrolom</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 u suprotnosti sa ostalim kliničkim informacijama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 sklonost davanju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ne</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odgovora</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r w:rsidRPr="00240185">
        <w:rPr>
          <w:rFonts w:asciiTheme="majorHAnsi" w:hAnsiTheme="majorHAnsi"/>
          <w:lang w:val="sr-Latn-CS"/>
        </w:rPr>
        <w:tab/>
        <w:t>- Ova skala govori o očuvanosti mehanizama odbrane. Umereno K govori o adekvatnim mehanizmima odbrane. Povišeno K upućuje na aktivne mehanizme odbrane i na moguće postojanje potisnutog konflikta. Sniženo K govori o potrebi ispitanika da ispolji samokritičnost, tegobe i nefunkcionalnost, upućuje na doživljaj bespomoćnosti i preplavljenosti tegobama. Ove osobe slabo izlaze na kraj sa stresom, nemaju dovoljno širok repertoar konstruktivnih koping mehanizama, sklone su emocionalnoj dramatizaciji i ispoljavanju zavisnosti od drugih.</w:t>
      </w:r>
    </w:p>
    <w:p w:rsidR="00335CAE" w:rsidRPr="00240185" w:rsidRDefault="000334B4" w:rsidP="00335CAE">
      <w:pPr>
        <w:pStyle w:val="Heading2"/>
        <w:rPr>
          <w:rFonts w:asciiTheme="majorHAnsi" w:hAnsiTheme="majorHAnsi" w:cs="Times New Roman"/>
          <w:sz w:val="24"/>
          <w:szCs w:val="24"/>
          <w:lang w:val="pl-PL"/>
        </w:rPr>
      </w:pPr>
      <w:r w:rsidRPr="00240185">
        <w:rPr>
          <w:rFonts w:asciiTheme="majorHAnsi" w:hAnsiTheme="majorHAnsi"/>
          <w:noProof/>
          <w:sz w:val="24"/>
          <w:szCs w:val="24"/>
        </w:rPr>
        <w:pict>
          <v:shape id="_x0000_s1029" type="#_x0000_t202" style="position:absolute;left:0;text-align:left;margin-left:7.05pt;margin-top:11.05pt;width:6in;height:147.35pt;z-index:251658240" filled="f" fillcolor="#cc0" strokeweight="1pt">
            <v:stroke dashstyle="dash"/>
            <v:shadow color="#600"/>
            <v:textbox style="mso-fit-shape-to-text:t">
              <w:txbxContent>
                <w:p w:rsidR="00F477BB" w:rsidRPr="003C208D" w:rsidRDefault="00F477BB" w:rsidP="00335CAE">
                  <w:pPr>
                    <w:autoSpaceDE w:val="0"/>
                    <w:autoSpaceDN w:val="0"/>
                    <w:adjustRightInd w:val="0"/>
                    <w:rPr>
                      <w:color w:val="000000"/>
                      <w:sz w:val="22"/>
                      <w:szCs w:val="22"/>
                      <w:lang w:val="sr-Latn-CS"/>
                    </w:rPr>
                  </w:pPr>
                  <w:r w:rsidRPr="003C208D">
                    <w:rPr>
                      <w:color w:val="000000"/>
                      <w:sz w:val="22"/>
                      <w:szCs w:val="22"/>
                      <w:u w:val="single"/>
                      <w:lang w:val="sr-Latn-CS"/>
                    </w:rPr>
                    <w:t>okvirne norme za K skalu</w:t>
                  </w:r>
                  <w:r w:rsidRPr="003C208D">
                    <w:rPr>
                      <w:color w:val="000000"/>
                      <w:sz w:val="22"/>
                      <w:szCs w:val="22"/>
                      <w:lang w:val="sr-Latn-CS"/>
                    </w:rPr>
                    <w:t xml:space="preserve"> (Butcher &amp; Williams, 1999; Nichols, 2001):</w:t>
                  </w:r>
                </w:p>
                <w:p w:rsidR="00F477BB" w:rsidRPr="003C208D" w:rsidRDefault="00F477BB" w:rsidP="00335CAE">
                  <w:pPr>
                    <w:autoSpaceDE w:val="0"/>
                    <w:autoSpaceDN w:val="0"/>
                    <w:adjustRightInd w:val="0"/>
                    <w:rPr>
                      <w:color w:val="000000"/>
                      <w:sz w:val="22"/>
                      <w:szCs w:val="22"/>
                      <w:lang w:val="sr-Latn-CS"/>
                    </w:rPr>
                  </w:pPr>
                  <w:r w:rsidRPr="003C208D">
                    <w:rPr>
                      <w:color w:val="000000"/>
                      <w:sz w:val="22"/>
                      <w:szCs w:val="22"/>
                      <w:lang w:val="sr-Latn-CS"/>
                    </w:rPr>
                    <w:t xml:space="preserve">T ≥ 65 – </w:t>
                  </w:r>
                  <w:r>
                    <w:rPr>
                      <w:color w:val="000000"/>
                      <w:sz w:val="22"/>
                      <w:szCs w:val="22"/>
                      <w:lang w:val="sr-Latn-CS"/>
                    </w:rPr>
                    <w:t xml:space="preserve">     </w:t>
                  </w:r>
                  <w:r w:rsidRPr="003C208D">
                    <w:rPr>
                      <w:color w:val="000000"/>
                      <w:sz w:val="22"/>
                      <w:szCs w:val="22"/>
                      <w:lang w:val="sr-Latn-CS"/>
                    </w:rPr>
                    <w:t>negiranje problema do nivoa neupotrebljivosti protokola</w:t>
                  </w:r>
                </w:p>
                <w:p w:rsidR="00F477BB" w:rsidRDefault="00F477BB" w:rsidP="00335CAE">
                  <w:pPr>
                    <w:autoSpaceDE w:val="0"/>
                    <w:autoSpaceDN w:val="0"/>
                    <w:adjustRightInd w:val="0"/>
                    <w:rPr>
                      <w:color w:val="000000"/>
                      <w:sz w:val="22"/>
                      <w:szCs w:val="22"/>
                      <w:lang w:val="sr-Latn-CS"/>
                    </w:rPr>
                  </w:pPr>
                  <w:r w:rsidRPr="003C208D">
                    <w:rPr>
                      <w:color w:val="000000"/>
                      <w:sz w:val="22"/>
                      <w:szCs w:val="22"/>
                      <w:lang w:val="sr-Latn-CS"/>
                    </w:rPr>
                    <w:t xml:space="preserve">T 55-65 – </w:t>
                  </w:r>
                  <w:r>
                    <w:rPr>
                      <w:color w:val="000000"/>
                      <w:sz w:val="22"/>
                      <w:szCs w:val="22"/>
                      <w:lang w:val="sr-Latn-CS"/>
                    </w:rPr>
                    <w:t xml:space="preserve">   </w:t>
                  </w:r>
                  <w:r w:rsidRPr="003C208D">
                    <w:rPr>
                      <w:color w:val="000000"/>
                      <w:sz w:val="22"/>
                      <w:szCs w:val="22"/>
                      <w:lang w:val="sr-Latn-CS"/>
                    </w:rPr>
                    <w:t>osoba sebe vidi kao prilagođenu i spo</w:t>
                  </w:r>
                  <w:r>
                    <w:rPr>
                      <w:color w:val="000000"/>
                      <w:sz w:val="22"/>
                      <w:szCs w:val="22"/>
                      <w:lang w:val="sr-Latn-CS"/>
                    </w:rPr>
                    <w:t xml:space="preserve">sobnu da se nosi sa teškoćama; </w:t>
                  </w:r>
                  <w:r w:rsidRPr="003C208D">
                    <w:rPr>
                      <w:color w:val="000000"/>
                      <w:sz w:val="22"/>
                      <w:szCs w:val="22"/>
                      <w:lang w:val="sr-Latn-CS"/>
                    </w:rPr>
                    <w:t xml:space="preserve">moguće </w:t>
                  </w:r>
                  <w:r>
                    <w:rPr>
                      <w:color w:val="000000"/>
                      <w:sz w:val="22"/>
                      <w:szCs w:val="22"/>
                      <w:lang w:val="sr-Latn-CS"/>
                    </w:rPr>
                    <w:t xml:space="preserve">  </w:t>
                  </w:r>
                </w:p>
                <w:p w:rsidR="00F477BB" w:rsidRPr="003C208D" w:rsidRDefault="00F477BB" w:rsidP="00335CAE">
                  <w:pPr>
                    <w:autoSpaceDE w:val="0"/>
                    <w:autoSpaceDN w:val="0"/>
                    <w:adjustRightInd w:val="0"/>
                    <w:rPr>
                      <w:color w:val="000000"/>
                      <w:sz w:val="22"/>
                      <w:szCs w:val="22"/>
                      <w:lang w:val="sr-Latn-CS"/>
                    </w:rPr>
                  </w:pPr>
                  <w:r>
                    <w:rPr>
                      <w:color w:val="000000"/>
                      <w:sz w:val="22"/>
                      <w:szCs w:val="22"/>
                      <w:lang w:val="sr-Latn-CS"/>
                    </w:rPr>
                    <w:t xml:space="preserve">                    </w:t>
                  </w:r>
                  <w:r w:rsidRPr="003C208D">
                    <w:rPr>
                      <w:color w:val="000000"/>
                      <w:sz w:val="22"/>
                      <w:szCs w:val="22"/>
                      <w:lang w:val="sr-Latn-CS"/>
                    </w:rPr>
                    <w:t>prisustvo umerenog iskrivljavanja slike o sebi</w:t>
                  </w:r>
                </w:p>
                <w:p w:rsidR="00F477BB" w:rsidRDefault="00F477BB" w:rsidP="00335CAE">
                  <w:pPr>
                    <w:autoSpaceDE w:val="0"/>
                    <w:autoSpaceDN w:val="0"/>
                    <w:adjustRightInd w:val="0"/>
                    <w:rPr>
                      <w:color w:val="000000"/>
                      <w:sz w:val="22"/>
                      <w:szCs w:val="22"/>
                      <w:lang w:val="sr-Latn-CS"/>
                    </w:rPr>
                  </w:pPr>
                  <w:r w:rsidRPr="003C208D">
                    <w:rPr>
                      <w:color w:val="000000"/>
                      <w:sz w:val="22"/>
                      <w:szCs w:val="22"/>
                      <w:lang w:val="sr-Latn-CS"/>
                    </w:rPr>
                    <w:t xml:space="preserve">T ~ 50-55 – pogotovo kod visokoobrazovanih može ukazivati na nezavisnost, </w:t>
                  </w:r>
                </w:p>
                <w:p w:rsidR="00F477BB" w:rsidRPr="003C208D" w:rsidRDefault="00F477BB" w:rsidP="00335CAE">
                  <w:pPr>
                    <w:autoSpaceDE w:val="0"/>
                    <w:autoSpaceDN w:val="0"/>
                    <w:adjustRightInd w:val="0"/>
                    <w:rPr>
                      <w:color w:val="000000"/>
                      <w:sz w:val="22"/>
                      <w:szCs w:val="22"/>
                      <w:lang w:val="sr-Latn-CS"/>
                    </w:rPr>
                  </w:pPr>
                  <w:r>
                    <w:rPr>
                      <w:color w:val="000000"/>
                      <w:sz w:val="22"/>
                      <w:szCs w:val="22"/>
                      <w:lang w:val="sr-Latn-CS"/>
                    </w:rPr>
                    <w:t xml:space="preserve">        </w:t>
                  </w:r>
                  <w:r w:rsidRPr="003C208D">
                    <w:rPr>
                      <w:color w:val="000000"/>
                      <w:sz w:val="22"/>
                      <w:szCs w:val="22"/>
                      <w:lang w:val="sr-Latn-CS"/>
                    </w:rPr>
                    <w:tab/>
                  </w:r>
                  <w:r>
                    <w:rPr>
                      <w:color w:val="000000"/>
                      <w:sz w:val="22"/>
                      <w:szCs w:val="22"/>
                      <w:lang w:val="sr-Latn-CS"/>
                    </w:rPr>
                    <w:t xml:space="preserve">       </w:t>
                  </w:r>
                  <w:r w:rsidRPr="003C208D">
                    <w:rPr>
                      <w:color w:val="000000"/>
                      <w:sz w:val="22"/>
                      <w:szCs w:val="22"/>
                      <w:lang w:val="sr-Latn-CS"/>
                    </w:rPr>
                    <w:t>samokontrolu, efikasnost, dobre socijalne veštine, samopouzdanje i sl.</w:t>
                  </w:r>
                </w:p>
                <w:p w:rsidR="00F477BB" w:rsidRDefault="00F477BB" w:rsidP="00335CAE">
                  <w:pPr>
                    <w:autoSpaceDE w:val="0"/>
                    <w:autoSpaceDN w:val="0"/>
                    <w:adjustRightInd w:val="0"/>
                    <w:rPr>
                      <w:color w:val="000000"/>
                      <w:sz w:val="22"/>
                      <w:szCs w:val="22"/>
                      <w:lang w:val="sr-Latn-CS"/>
                    </w:rPr>
                  </w:pPr>
                  <w:r w:rsidRPr="003C208D">
                    <w:rPr>
                      <w:color w:val="000000"/>
                      <w:sz w:val="22"/>
                      <w:szCs w:val="22"/>
                      <w:lang w:val="sr-Latn-CS"/>
                    </w:rPr>
                    <w:t>T 35-45 –</w:t>
                  </w:r>
                  <w:r>
                    <w:rPr>
                      <w:color w:val="000000"/>
                      <w:sz w:val="22"/>
                      <w:szCs w:val="22"/>
                      <w:lang w:val="sr-Latn-CS"/>
                    </w:rPr>
                    <w:t xml:space="preserve">   </w:t>
                  </w:r>
                  <w:r w:rsidRPr="003C208D">
                    <w:rPr>
                      <w:color w:val="000000"/>
                      <w:sz w:val="22"/>
                      <w:szCs w:val="22"/>
                      <w:lang w:val="sr-Latn-CS"/>
                    </w:rPr>
                    <w:t xml:space="preserve"> moguća agravacija; moguća i slika o sebi kao osobi bez resursa za</w:t>
                  </w:r>
                  <w:r>
                    <w:rPr>
                      <w:color w:val="000000"/>
                      <w:sz w:val="22"/>
                      <w:szCs w:val="22"/>
                      <w:lang w:val="sr-Latn-CS"/>
                    </w:rPr>
                    <w:t xml:space="preserve"> b</w:t>
                  </w:r>
                  <w:r w:rsidRPr="003C208D">
                    <w:rPr>
                      <w:color w:val="000000"/>
                      <w:sz w:val="22"/>
                      <w:szCs w:val="22"/>
                      <w:lang w:val="sr-Latn-CS"/>
                    </w:rPr>
                    <w:t>orbu sa</w:t>
                  </w:r>
                </w:p>
                <w:p w:rsidR="00F477BB" w:rsidRDefault="00F477BB" w:rsidP="00335CAE">
                  <w:pPr>
                    <w:autoSpaceDE w:val="0"/>
                    <w:autoSpaceDN w:val="0"/>
                    <w:adjustRightInd w:val="0"/>
                    <w:rPr>
                      <w:color w:val="000000"/>
                      <w:sz w:val="22"/>
                      <w:szCs w:val="22"/>
                      <w:lang w:val="sr-Latn-CS"/>
                    </w:rPr>
                  </w:pPr>
                  <w:r w:rsidRPr="003C208D">
                    <w:rPr>
                      <w:color w:val="000000"/>
                      <w:sz w:val="22"/>
                      <w:szCs w:val="22"/>
                      <w:lang w:val="sr-Latn-CS"/>
                    </w:rPr>
                    <w:tab/>
                  </w:r>
                  <w:r>
                    <w:rPr>
                      <w:color w:val="000000"/>
                      <w:sz w:val="22"/>
                      <w:szCs w:val="22"/>
                      <w:lang w:val="sr-Latn-CS"/>
                    </w:rPr>
                    <w:t xml:space="preserve">       </w:t>
                  </w:r>
                  <w:r w:rsidRPr="003C208D">
                    <w:rPr>
                      <w:color w:val="000000"/>
                      <w:sz w:val="22"/>
                      <w:szCs w:val="22"/>
                      <w:lang w:val="sr-Latn-CS"/>
                    </w:rPr>
                    <w:t xml:space="preserve">teškoćama; osoba uglavnom visoko samokritična, pesimistična, cinična, </w:t>
                  </w:r>
                </w:p>
                <w:p w:rsidR="00F477BB" w:rsidRPr="003C208D" w:rsidRDefault="00F477BB" w:rsidP="00335CAE">
                  <w:pPr>
                    <w:autoSpaceDE w:val="0"/>
                    <w:autoSpaceDN w:val="0"/>
                    <w:adjustRightInd w:val="0"/>
                    <w:rPr>
                      <w:color w:val="000000"/>
                      <w:sz w:val="22"/>
                      <w:szCs w:val="22"/>
                      <w:lang w:val="sr-Latn-CS"/>
                    </w:rPr>
                  </w:pPr>
                  <w:r>
                    <w:rPr>
                      <w:color w:val="000000"/>
                      <w:sz w:val="22"/>
                      <w:szCs w:val="22"/>
                      <w:lang w:val="sr-Latn-CS"/>
                    </w:rPr>
                    <w:t xml:space="preserve">                   </w:t>
                  </w:r>
                  <w:r w:rsidRPr="003C208D">
                    <w:rPr>
                      <w:color w:val="000000"/>
                      <w:sz w:val="22"/>
                      <w:szCs w:val="22"/>
                      <w:lang w:val="sr-Latn-CS"/>
                    </w:rPr>
                    <w:t>nestabilna, sa slabim odbranama, socijalno nevešta</w:t>
                  </w:r>
                </w:p>
                <w:p w:rsidR="00F477BB" w:rsidRDefault="00F477BB" w:rsidP="00335CAE">
                  <w:pPr>
                    <w:autoSpaceDE w:val="0"/>
                    <w:autoSpaceDN w:val="0"/>
                    <w:adjustRightInd w:val="0"/>
                    <w:rPr>
                      <w:color w:val="000000"/>
                      <w:sz w:val="22"/>
                      <w:szCs w:val="22"/>
                      <w:lang w:val="sr-Latn-CS"/>
                    </w:rPr>
                  </w:pPr>
                  <w:r w:rsidRPr="003C208D">
                    <w:rPr>
                      <w:color w:val="000000"/>
                      <w:sz w:val="22"/>
                      <w:szCs w:val="22"/>
                      <w:lang w:val="sr-Latn-CS"/>
                    </w:rPr>
                    <w:t xml:space="preserve">T ≤ 35 – </w:t>
                  </w:r>
                  <w:r>
                    <w:rPr>
                      <w:color w:val="000000"/>
                      <w:sz w:val="22"/>
                      <w:szCs w:val="22"/>
                      <w:lang w:val="sr-Latn-CS"/>
                    </w:rPr>
                    <w:t xml:space="preserve">     </w:t>
                  </w:r>
                  <w:r w:rsidRPr="003C208D">
                    <w:rPr>
                      <w:color w:val="000000"/>
                      <w:sz w:val="22"/>
                      <w:szCs w:val="22"/>
                      <w:lang w:val="sr-Latn-CS"/>
                    </w:rPr>
                    <w:t>sreće se uglavnom u nevalidnim profilima, sa visokim F i povišenjem na</w:t>
                  </w:r>
                  <w:r>
                    <w:rPr>
                      <w:color w:val="000000"/>
                      <w:sz w:val="22"/>
                      <w:szCs w:val="22"/>
                      <w:lang w:val="sr-Latn-CS"/>
                    </w:rPr>
                    <w:t xml:space="preserve"> </w:t>
                  </w:r>
                  <w:r w:rsidRPr="003C208D">
                    <w:rPr>
                      <w:color w:val="000000"/>
                      <w:sz w:val="22"/>
                      <w:szCs w:val="22"/>
                      <w:lang w:val="sr-Latn-CS"/>
                    </w:rPr>
                    <w:t xml:space="preserve">više </w:t>
                  </w:r>
                </w:p>
                <w:p w:rsidR="00F477BB" w:rsidRPr="003C208D" w:rsidRDefault="00F477BB" w:rsidP="00335CAE">
                  <w:pPr>
                    <w:autoSpaceDE w:val="0"/>
                    <w:autoSpaceDN w:val="0"/>
                    <w:adjustRightInd w:val="0"/>
                    <w:rPr>
                      <w:color w:val="000000"/>
                      <w:sz w:val="22"/>
                      <w:szCs w:val="22"/>
                      <w:lang w:val="sr-Latn-CS"/>
                    </w:rPr>
                  </w:pPr>
                  <w:r>
                    <w:rPr>
                      <w:color w:val="000000"/>
                      <w:sz w:val="22"/>
                      <w:szCs w:val="22"/>
                      <w:lang w:val="sr-Latn-CS"/>
                    </w:rPr>
                    <w:t xml:space="preserve">                  </w:t>
                  </w:r>
                  <w:r w:rsidRPr="003C208D">
                    <w:rPr>
                      <w:color w:val="000000"/>
                      <w:sz w:val="22"/>
                      <w:szCs w:val="22"/>
                      <w:lang w:val="sr-Latn-CS"/>
                    </w:rPr>
                    <w:t>kliničkih skala</w:t>
                  </w:r>
                </w:p>
              </w:txbxContent>
            </v:textbox>
            <w10:anchorlock/>
          </v:shape>
        </w:pict>
      </w:r>
    </w:p>
    <w:p w:rsidR="00335CAE" w:rsidRPr="00240185" w:rsidRDefault="00335CAE" w:rsidP="00335CAE">
      <w:pPr>
        <w:pStyle w:val="Heading1"/>
        <w:rPr>
          <w:rFonts w:asciiTheme="majorHAnsi" w:hAnsiTheme="majorHAnsi" w:cs="Times New Roman"/>
          <w:b/>
          <w:sz w:val="24"/>
          <w:szCs w:val="24"/>
          <w:highlight w:val="lightGray"/>
          <w:lang w:val="sr-Latn-CS"/>
        </w:rPr>
      </w:pPr>
    </w:p>
    <w:p w:rsidR="00335CAE" w:rsidRPr="00240185" w:rsidRDefault="00335CAE" w:rsidP="00335CAE">
      <w:pPr>
        <w:pStyle w:val="Heading1"/>
        <w:rPr>
          <w:rFonts w:asciiTheme="majorHAnsi" w:hAnsiTheme="majorHAnsi" w:cs="Times New Roman"/>
          <w:b/>
          <w:sz w:val="24"/>
          <w:szCs w:val="24"/>
          <w:highlight w:val="lightGray"/>
          <w:lang w:val="sr-Latn-CS"/>
        </w:rPr>
      </w:pPr>
    </w:p>
    <w:p w:rsidR="00335CAE" w:rsidRPr="00240185" w:rsidRDefault="00335CAE" w:rsidP="00335CAE">
      <w:pPr>
        <w:pStyle w:val="Heading1"/>
        <w:rPr>
          <w:rFonts w:asciiTheme="majorHAnsi" w:hAnsiTheme="majorHAnsi" w:cs="Times New Roman"/>
          <w:b/>
          <w:sz w:val="24"/>
          <w:szCs w:val="24"/>
          <w:highlight w:val="lightGray"/>
          <w:lang w:val="sr-Latn-CS"/>
        </w:rPr>
      </w:pPr>
    </w:p>
    <w:p w:rsidR="00335CAE" w:rsidRPr="00240185" w:rsidRDefault="00335CAE" w:rsidP="00335CAE">
      <w:pPr>
        <w:pStyle w:val="Heading1"/>
        <w:rPr>
          <w:rFonts w:asciiTheme="majorHAnsi" w:hAnsiTheme="majorHAnsi" w:cs="Times New Roman"/>
          <w:b/>
          <w:sz w:val="24"/>
          <w:szCs w:val="24"/>
          <w:highlight w:val="lightGray"/>
          <w:lang w:val="sr-Latn-CS"/>
        </w:rPr>
      </w:pPr>
    </w:p>
    <w:p w:rsidR="00335CAE" w:rsidRPr="00240185" w:rsidRDefault="00335CAE" w:rsidP="00335CAE">
      <w:pPr>
        <w:pStyle w:val="Heading1"/>
        <w:rPr>
          <w:rFonts w:asciiTheme="majorHAnsi" w:hAnsiTheme="majorHAnsi" w:cs="Times New Roman"/>
          <w:b/>
          <w:sz w:val="24"/>
          <w:szCs w:val="24"/>
          <w:highlight w:val="lightGray"/>
          <w:lang w:val="sr-Latn-CS"/>
        </w:rPr>
      </w:pPr>
    </w:p>
    <w:p w:rsidR="00335CAE" w:rsidRPr="00240185" w:rsidRDefault="00335CAE" w:rsidP="00335CAE">
      <w:pPr>
        <w:pStyle w:val="Heading1"/>
        <w:rPr>
          <w:rFonts w:asciiTheme="majorHAnsi" w:hAnsiTheme="majorHAnsi" w:cs="Times New Roman"/>
          <w:b/>
          <w:sz w:val="24"/>
          <w:szCs w:val="24"/>
          <w:highlight w:val="lightGray"/>
          <w:lang w:val="sr-Latn-CS"/>
        </w:rPr>
      </w:pPr>
    </w:p>
    <w:p w:rsidR="00335CAE" w:rsidRPr="00240185" w:rsidRDefault="00335CAE" w:rsidP="00335CAE">
      <w:pPr>
        <w:rPr>
          <w:rFonts w:asciiTheme="majorHAnsi" w:hAnsiTheme="majorHAnsi"/>
          <w:highlight w:val="lightGray"/>
          <w:lang w:val="sr-Latn-CS"/>
        </w:rPr>
      </w:pPr>
    </w:p>
    <w:p w:rsidR="00335CAE" w:rsidRPr="00240185" w:rsidRDefault="00335CAE" w:rsidP="00335CAE">
      <w:pPr>
        <w:rPr>
          <w:rFonts w:asciiTheme="majorHAnsi" w:hAnsiTheme="majorHAnsi"/>
          <w:highlight w:val="lightGray"/>
          <w:lang w:val="sr-Latn-CS"/>
        </w:rPr>
      </w:pPr>
    </w:p>
    <w:p w:rsidR="00335CAE" w:rsidRPr="00240185" w:rsidRDefault="00335CAE" w:rsidP="00335CAE">
      <w:pPr>
        <w:rPr>
          <w:rFonts w:asciiTheme="majorHAnsi" w:hAnsiTheme="majorHAnsi"/>
          <w:highlight w:val="lightGray"/>
          <w:lang w:val="sr-Latn-CS"/>
        </w:rPr>
      </w:pPr>
    </w:p>
    <w:p w:rsidR="00335CAE" w:rsidRPr="00240185" w:rsidRDefault="00335CAE" w:rsidP="00335CAE">
      <w:pPr>
        <w:rPr>
          <w:rFonts w:asciiTheme="majorHAnsi" w:hAnsiTheme="majorHAnsi"/>
          <w:highlight w:val="lightGray"/>
          <w:lang w:val="sr-Latn-CS"/>
        </w:rPr>
      </w:pPr>
    </w:p>
    <w:p w:rsidR="00335CAE" w:rsidRPr="00240185" w:rsidRDefault="00335CAE" w:rsidP="00335CAE">
      <w:pPr>
        <w:rPr>
          <w:rFonts w:asciiTheme="majorHAnsi" w:hAnsiTheme="majorHAnsi"/>
          <w:highlight w:val="lightGray"/>
          <w:lang w:val="sr-Latn-CS"/>
        </w:rPr>
      </w:pP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b/>
          <w:sz w:val="24"/>
          <w:szCs w:val="24"/>
          <w:highlight w:val="lightGray"/>
          <w:lang w:val="sr-Latn-CS"/>
        </w:rPr>
      </w:pPr>
    </w:p>
    <w:p w:rsidR="00335CAE" w:rsidRPr="00240185" w:rsidRDefault="00335CAE" w:rsidP="00335CAE">
      <w:pPr>
        <w:pStyle w:val="Heading1"/>
        <w:shd w:val="clear" w:color="auto" w:fill="DDD9C3" w:themeFill="background2" w:themeFillShade="E6"/>
        <w:rPr>
          <w:rFonts w:asciiTheme="majorHAnsi" w:hAnsiTheme="majorHAnsi"/>
          <w:b/>
          <w:sz w:val="24"/>
          <w:szCs w:val="24"/>
          <w:lang w:val="sr-Latn-CS"/>
        </w:rPr>
      </w:pPr>
      <w:r w:rsidRPr="00240185">
        <w:rPr>
          <w:rFonts w:asciiTheme="majorHAnsi" w:hAnsiTheme="majorHAnsi" w:cs="Times New Roman"/>
          <w:b/>
          <w:sz w:val="24"/>
          <w:szCs w:val="24"/>
          <w:highlight w:val="lightGray"/>
          <w:lang w:val="sr-Latn-CS"/>
        </w:rPr>
        <w:t>NEVALIDNI PROFILI</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b/>
          <w:i/>
          <w:sz w:val="24"/>
          <w:szCs w:val="24"/>
          <w:lang w:val="sr-Latn-CS"/>
        </w:rPr>
      </w:pPr>
      <w:r w:rsidRPr="00240185">
        <w:rPr>
          <w:rFonts w:asciiTheme="majorHAnsi" w:hAnsiTheme="majorHAnsi" w:cs="Times New Roman"/>
          <w:b/>
          <w:i/>
          <w:sz w:val="24"/>
          <w:szCs w:val="24"/>
          <w:lang w:val="sr-Latn-CS"/>
        </w:rPr>
        <w:t>Kada je profil nevalidan?</w:t>
      </w:r>
    </w:p>
    <w:p w:rsidR="00335CAE" w:rsidRPr="00240185" w:rsidRDefault="00335CAE" w:rsidP="006C2758">
      <w:pPr>
        <w:pStyle w:val="Heading2"/>
        <w:numPr>
          <w:ilvl w:val="0"/>
          <w:numId w:val="2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najopštiji </w:t>
      </w:r>
      <w:r w:rsidRPr="00240185">
        <w:rPr>
          <w:rFonts w:asciiTheme="majorHAnsi" w:hAnsiTheme="majorHAnsi" w:cs="Times New Roman"/>
          <w:sz w:val="24"/>
          <w:szCs w:val="24"/>
        </w:rPr>
        <w:t>"</w:t>
      </w:r>
      <w:r w:rsidRPr="00240185">
        <w:rPr>
          <w:rFonts w:asciiTheme="majorHAnsi" w:hAnsiTheme="majorHAnsi" w:cs="Times New Roman"/>
          <w:sz w:val="24"/>
          <w:szCs w:val="24"/>
          <w:lang w:val="sr-Latn-CS"/>
        </w:rPr>
        <w:t>čvrsti</w:t>
      </w:r>
      <w:r w:rsidRPr="00240185">
        <w:rPr>
          <w:rFonts w:asciiTheme="majorHAnsi" w:hAnsiTheme="majorHAnsi" w:cs="Times New Roman"/>
          <w:sz w:val="24"/>
          <w:szCs w:val="24"/>
        </w:rPr>
        <w:t>"</w:t>
      </w:r>
      <w:r w:rsidRPr="00240185">
        <w:rPr>
          <w:rFonts w:asciiTheme="majorHAnsi" w:hAnsiTheme="majorHAnsi" w:cs="Times New Roman"/>
          <w:sz w:val="24"/>
          <w:szCs w:val="24"/>
          <w:lang w:val="sr-Latn-CS"/>
        </w:rPr>
        <w:t xml:space="preserve"> kriterijumi:</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L skala prelazi T – skor 70</w:t>
      </w:r>
      <w:r w:rsidR="00240185">
        <w:rPr>
          <w:rFonts w:asciiTheme="majorHAnsi" w:hAnsiTheme="majorHAnsi" w:cs="Times New Roman"/>
          <w:sz w:val="24"/>
          <w:szCs w:val="24"/>
          <w:lang w:val="sr-Latn-CS"/>
        </w:rPr>
        <w:t xml:space="preserve"> ili pada ispod 45</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F skala prelazi T – skor 80</w:t>
      </w:r>
      <w:r w:rsidR="00240185">
        <w:rPr>
          <w:rFonts w:asciiTheme="majorHAnsi" w:hAnsiTheme="majorHAnsi" w:cs="Times New Roman"/>
          <w:sz w:val="24"/>
          <w:szCs w:val="24"/>
          <w:lang w:val="sr-Latn-CS"/>
        </w:rPr>
        <w:t xml:space="preserve"> ili pada ispod 45</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K skala prelazi T – skor 70</w:t>
      </w:r>
      <w:r w:rsidR="00240185">
        <w:rPr>
          <w:rFonts w:asciiTheme="majorHAnsi" w:hAnsiTheme="majorHAnsi" w:cs="Times New Roman"/>
          <w:sz w:val="24"/>
          <w:szCs w:val="24"/>
          <w:lang w:val="sr-Latn-CS"/>
        </w:rPr>
        <w:t xml:space="preserve"> ili pada ispod 45</w:t>
      </w:r>
    </w:p>
    <w:p w:rsidR="00335CAE" w:rsidRPr="00240185" w:rsidRDefault="00335CAE" w:rsidP="00335CAE">
      <w:pPr>
        <w:pStyle w:val="Heading2"/>
        <w:rPr>
          <w:rFonts w:asciiTheme="majorHAnsi" w:hAnsiTheme="majorHAnsi"/>
          <w:sz w:val="24"/>
          <w:szCs w:val="24"/>
          <w:lang w:val="sr-Latn-CS"/>
        </w:rPr>
      </w:pPr>
      <w:r w:rsidRPr="00240185">
        <w:rPr>
          <w:rFonts w:asciiTheme="majorHAnsi" w:hAnsiTheme="majorHAnsi" w:cs="Times New Roman"/>
          <w:sz w:val="24"/>
          <w:szCs w:val="24"/>
          <w:lang w:val="sr-Latn-CS"/>
        </w:rPr>
        <w:lastRenderedPageBreak/>
        <w:tab/>
      </w:r>
      <w:r w:rsidRPr="00240185">
        <w:rPr>
          <w:rFonts w:asciiTheme="majorHAnsi" w:hAnsiTheme="majorHAnsi" w:cs="Times New Roman"/>
          <w:sz w:val="24"/>
          <w:szCs w:val="24"/>
          <w:lang w:val="sr-Latn-CS"/>
        </w:rPr>
        <w:tab/>
        <w:t xml:space="preserve">- više od 10 neodgovorenih ajtema </w:t>
      </w:r>
      <w:r w:rsidRPr="00240185">
        <w:rPr>
          <w:rFonts w:asciiTheme="majorHAnsi" w:hAnsiTheme="majorHAnsi"/>
          <w:sz w:val="24"/>
          <w:szCs w:val="24"/>
          <w:lang w:val="sr-Latn-CS"/>
        </w:rPr>
        <w:t xml:space="preserve">(uslovan kriterijum) </w:t>
      </w:r>
    </w:p>
    <w:p w:rsidR="00240185" w:rsidRDefault="00240185" w:rsidP="00240185">
      <w:pPr>
        <w:rPr>
          <w:rFonts w:asciiTheme="majorHAnsi" w:hAnsiTheme="majorHAnsi"/>
          <w:lang w:val="sr-Latn-CS"/>
        </w:rPr>
      </w:pPr>
      <w:r w:rsidRPr="00240185">
        <w:rPr>
          <w:rFonts w:asciiTheme="majorHAnsi" w:hAnsiTheme="majorHAnsi"/>
          <w:lang w:val="sr-Latn-CS"/>
        </w:rPr>
        <w:tab/>
        <w:t>- 6 ili više kliničkih skala je ili iznad 70 T skora ili ispod 50 T skora</w:t>
      </w:r>
    </w:p>
    <w:p w:rsidR="00240185" w:rsidRPr="00240185" w:rsidRDefault="00240185" w:rsidP="00240185">
      <w:pPr>
        <w:rPr>
          <w:rFonts w:asciiTheme="majorHAnsi" w:hAnsiTheme="majorHAnsi"/>
          <w:lang w:val="sr-Latn-CS"/>
        </w:rPr>
      </w:pPr>
    </w:p>
    <w:p w:rsidR="00335CAE" w:rsidRPr="00240185" w:rsidRDefault="00335CAE" w:rsidP="006C2758">
      <w:pPr>
        <w:pStyle w:val="Heading2"/>
        <w:numPr>
          <w:ilvl w:val="0"/>
          <w:numId w:val="2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ovo su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školska</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pravila, od kojih može biti odstupanja:</w:t>
      </w:r>
    </w:p>
    <w:p w:rsidR="00335CAE" w:rsidRPr="00240185" w:rsidRDefault="00335CAE" w:rsidP="00335CAE">
      <w:pPr>
        <w:pStyle w:val="Heading2"/>
        <w:numPr>
          <w:ilvl w:val="0"/>
          <w:numId w:val="1"/>
        </w:numPr>
        <w:rPr>
          <w:rFonts w:asciiTheme="majorHAnsi" w:hAnsiTheme="majorHAnsi"/>
          <w:sz w:val="24"/>
          <w:szCs w:val="24"/>
          <w:lang w:val="sr-Latn-CS"/>
        </w:rPr>
      </w:pPr>
      <w:r w:rsidRPr="00240185">
        <w:rPr>
          <w:rFonts w:asciiTheme="majorHAnsi" w:hAnsiTheme="majorHAnsi" w:cs="Times New Roman"/>
          <w:sz w:val="24"/>
          <w:szCs w:val="24"/>
          <w:lang w:val="sr-Latn-CS"/>
        </w:rPr>
        <w:t xml:space="preserve">npr, visoko F, uz povišenje Pa i Sc, često je pre odraz psihoze nego pristupa test materijalu, ili nerazumevanja testa </w:t>
      </w:r>
    </w:p>
    <w:p w:rsidR="00335CAE" w:rsidRPr="00240185" w:rsidRDefault="00335CAE" w:rsidP="00335CAE">
      <w:pPr>
        <w:rPr>
          <w:rFonts w:asciiTheme="majorHAnsi" w:hAnsiTheme="majorHAnsi"/>
          <w:lang w:val="sr-Latn-CS"/>
        </w:rPr>
      </w:pPr>
    </w:p>
    <w:p w:rsidR="00335CAE" w:rsidRPr="00240185" w:rsidRDefault="00335CAE" w:rsidP="00C80D97">
      <w:pPr>
        <w:pStyle w:val="Heading1"/>
        <w:shd w:val="clear" w:color="auto" w:fill="D9D9D9" w:themeFill="background1" w:themeFillShade="D9"/>
        <w:rPr>
          <w:rFonts w:asciiTheme="majorHAnsi" w:hAnsiTheme="majorHAnsi"/>
          <w:b/>
          <w:i/>
          <w:sz w:val="24"/>
          <w:szCs w:val="24"/>
          <w:lang w:val="sr-Latn-CS"/>
        </w:rPr>
      </w:pPr>
      <w:r w:rsidRPr="00240185">
        <w:rPr>
          <w:rFonts w:asciiTheme="majorHAnsi" w:hAnsiTheme="majorHAnsi" w:cs="Times New Roman"/>
          <w:b/>
          <w:i/>
          <w:sz w:val="24"/>
          <w:szCs w:val="24"/>
          <w:lang w:val="sr-Latn-CS"/>
        </w:rPr>
        <w:t>1a) Disimulativni profil(i)</w:t>
      </w:r>
    </w:p>
    <w:p w:rsidR="00335CAE" w:rsidRPr="00240185" w:rsidRDefault="00335CAE" w:rsidP="006C2758">
      <w:pPr>
        <w:pStyle w:val="Heading2"/>
        <w:numPr>
          <w:ilvl w:val="0"/>
          <w:numId w:val="27"/>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karakteristike</w:t>
      </w:r>
      <w:r w:rsidRPr="00240185">
        <w:rPr>
          <w:rFonts w:asciiTheme="majorHAnsi" w:hAnsiTheme="majorHAnsi" w:cs="Times New Roman"/>
          <w:sz w:val="24"/>
          <w:szCs w:val="24"/>
          <w:lang w:val="sr-Latn-CS"/>
        </w:rPr>
        <w:t>:</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"disimulativno V", tj. skale L i K izrazito povišene, a F skala snižena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celokupni profil više – manje ujednačen, ali snižen</w:t>
      </w:r>
    </w:p>
    <w:p w:rsidR="00335CAE"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 opšti kriterijum: L i K </w:t>
      </w:r>
      <w:r w:rsidRPr="00240185">
        <w:rPr>
          <w:rFonts w:asciiTheme="majorHAnsi" w:hAnsiTheme="majorHAnsi" w:cs="Times New Roman"/>
          <w:sz w:val="24"/>
          <w:szCs w:val="24"/>
          <w:lang w:val="nb-NO"/>
        </w:rPr>
        <w:t>&gt;</w:t>
      </w:r>
      <w:r w:rsidRPr="00240185">
        <w:rPr>
          <w:rFonts w:asciiTheme="majorHAnsi" w:hAnsiTheme="majorHAnsi" w:cs="Times New Roman"/>
          <w:sz w:val="24"/>
          <w:szCs w:val="24"/>
          <w:lang w:val="sr-Latn-CS"/>
        </w:rPr>
        <w:t xml:space="preserve"> T – skor</w:t>
      </w:r>
      <w:r w:rsidRPr="00240185">
        <w:rPr>
          <w:rFonts w:asciiTheme="majorHAnsi" w:hAnsiTheme="majorHAnsi" w:cs="Times New Roman"/>
          <w:sz w:val="24"/>
          <w:szCs w:val="24"/>
          <w:lang w:val="nb-NO"/>
        </w:rPr>
        <w:t>a</w:t>
      </w:r>
      <w:r w:rsidRPr="00240185">
        <w:rPr>
          <w:rFonts w:asciiTheme="majorHAnsi" w:hAnsiTheme="majorHAnsi" w:cs="Times New Roman"/>
          <w:sz w:val="24"/>
          <w:szCs w:val="24"/>
          <w:lang w:val="sr-Latn-CS"/>
        </w:rPr>
        <w:t xml:space="preserve"> 70</w:t>
      </w:r>
    </w:p>
    <w:p w:rsidR="00240185" w:rsidRPr="00240185" w:rsidRDefault="00240185" w:rsidP="00240185">
      <w:pPr>
        <w:rPr>
          <w:lang w:val="sr-Latn-CS"/>
        </w:rPr>
      </w:pPr>
    </w:p>
    <w:p w:rsidR="00335CAE" w:rsidRPr="00240185" w:rsidRDefault="000334B4" w:rsidP="00335CAE">
      <w:pPr>
        <w:rPr>
          <w:rFonts w:asciiTheme="majorHAnsi" w:hAnsiTheme="majorHAnsi"/>
          <w:lang w:val="sr-Latn-CS"/>
        </w:rPr>
      </w:pPr>
      <w:r w:rsidRPr="00240185">
        <w:rPr>
          <w:rFonts w:asciiTheme="majorHAnsi" w:hAnsiTheme="majorHAnsi"/>
          <w:noProof/>
        </w:rPr>
        <w:pict>
          <v:shape id="_x0000_s1030" type="#_x0000_t202" style="position:absolute;margin-left:21.05pt;margin-top:7.1pt;width:6in;height:77.2pt;z-index:251659264" filled="f" fillcolor="#cc0" strokeweight="1pt">
            <v:stroke dashstyle="dash"/>
            <v:shadow color="#600"/>
            <v:textbox style="mso-fit-shape-to-text:t">
              <w:txbxContent>
                <w:p w:rsidR="00F477BB" w:rsidRPr="00240185" w:rsidRDefault="00F477BB" w:rsidP="00335CAE">
                  <w:pPr>
                    <w:autoSpaceDE w:val="0"/>
                    <w:autoSpaceDN w:val="0"/>
                    <w:adjustRightInd w:val="0"/>
                    <w:rPr>
                      <w:rFonts w:asciiTheme="majorHAnsi" w:hAnsiTheme="majorHAnsi"/>
                      <w:color w:val="000000"/>
                      <w:u w:val="single"/>
                      <w:lang w:val="sr-Latn-CS"/>
                    </w:rPr>
                  </w:pPr>
                  <w:r w:rsidRPr="00240185">
                    <w:rPr>
                      <w:rFonts w:asciiTheme="majorHAnsi" w:hAnsiTheme="majorHAnsi"/>
                      <w:color w:val="000000"/>
                      <w:u w:val="single"/>
                      <w:lang w:val="sr-Latn-CS"/>
                    </w:rPr>
                    <w:t>specifični kiriterijumi:</w:t>
                  </w:r>
                </w:p>
                <w:p w:rsidR="00F477BB" w:rsidRPr="00240185" w:rsidRDefault="00F477BB" w:rsidP="00335CAE">
                  <w:pPr>
                    <w:autoSpaceDE w:val="0"/>
                    <w:autoSpaceDN w:val="0"/>
                    <w:adjustRightInd w:val="0"/>
                    <w:rPr>
                      <w:rFonts w:asciiTheme="majorHAnsi" w:hAnsiTheme="majorHAnsi"/>
                      <w:color w:val="000000"/>
                      <w:lang w:val="sr-Latn-CS"/>
                    </w:rPr>
                  </w:pPr>
                  <w:r w:rsidRPr="00240185">
                    <w:rPr>
                      <w:rFonts w:asciiTheme="majorHAnsi" w:hAnsiTheme="majorHAnsi"/>
                      <w:color w:val="000000"/>
                      <w:lang w:val="sr-Latn-CS"/>
                    </w:rPr>
                    <w:t xml:space="preserve">1. L i K </w:t>
                  </w:r>
                  <w:r w:rsidRPr="00240185">
                    <w:rPr>
                      <w:rFonts w:asciiTheme="majorHAnsi" w:hAnsiTheme="majorHAnsi"/>
                      <w:color w:val="000000"/>
                      <w:lang w:val="pl-PL"/>
                    </w:rPr>
                    <w:t>&gt;</w:t>
                  </w:r>
                  <w:r w:rsidRPr="00240185">
                    <w:rPr>
                      <w:rFonts w:asciiTheme="majorHAnsi" w:hAnsiTheme="majorHAnsi"/>
                      <w:color w:val="000000"/>
                      <w:lang w:val="sr-Latn-CS"/>
                    </w:rPr>
                    <w:t xml:space="preserve"> T skora 60</w:t>
                  </w:r>
                </w:p>
                <w:p w:rsidR="00F477BB" w:rsidRPr="00240185" w:rsidRDefault="00F477BB" w:rsidP="00335CAE">
                  <w:pPr>
                    <w:autoSpaceDE w:val="0"/>
                    <w:autoSpaceDN w:val="0"/>
                    <w:adjustRightInd w:val="0"/>
                    <w:rPr>
                      <w:rFonts w:asciiTheme="majorHAnsi" w:hAnsiTheme="majorHAnsi"/>
                      <w:color w:val="000000"/>
                      <w:lang w:val="sr-Latn-CS"/>
                    </w:rPr>
                  </w:pPr>
                  <w:r w:rsidRPr="00240185">
                    <w:rPr>
                      <w:rFonts w:asciiTheme="majorHAnsi" w:hAnsiTheme="majorHAnsi"/>
                      <w:color w:val="000000"/>
                      <w:lang w:val="sr-Latn-CS"/>
                    </w:rPr>
                    <w:t xml:space="preserve">2. F </w:t>
                  </w:r>
                  <w:r w:rsidRPr="00240185">
                    <w:rPr>
                      <w:rFonts w:asciiTheme="majorHAnsi" w:hAnsiTheme="majorHAnsi"/>
                      <w:color w:val="000000"/>
                      <w:lang w:val="pl-PL"/>
                    </w:rPr>
                    <w:t>&lt;</w:t>
                  </w:r>
                  <w:r w:rsidRPr="00240185">
                    <w:rPr>
                      <w:rFonts w:asciiTheme="majorHAnsi" w:hAnsiTheme="majorHAnsi"/>
                      <w:color w:val="000000"/>
                      <w:lang w:val="sr-Latn-CS"/>
                    </w:rPr>
                    <w:t xml:space="preserve"> T skora 45</w:t>
                  </w:r>
                </w:p>
                <w:p w:rsidR="00F477BB" w:rsidRPr="00240185" w:rsidRDefault="00F477BB" w:rsidP="00335CAE">
                  <w:pPr>
                    <w:autoSpaceDE w:val="0"/>
                    <w:autoSpaceDN w:val="0"/>
                    <w:adjustRightInd w:val="0"/>
                    <w:rPr>
                      <w:rFonts w:asciiTheme="majorHAnsi" w:hAnsiTheme="majorHAnsi"/>
                      <w:color w:val="000000"/>
                      <w:lang w:val="sr-Latn-CS"/>
                    </w:rPr>
                  </w:pPr>
                  <w:r w:rsidRPr="00240185">
                    <w:rPr>
                      <w:rFonts w:asciiTheme="majorHAnsi" w:hAnsiTheme="majorHAnsi"/>
                      <w:color w:val="000000"/>
                      <w:lang w:val="sr-Latn-CS"/>
                    </w:rPr>
                    <w:t xml:space="preserve">3. najmanje 6 skala nalazi se ispod T skora 50 </w:t>
                  </w:r>
                </w:p>
                <w:p w:rsidR="00F477BB" w:rsidRPr="00240185" w:rsidRDefault="00F477BB" w:rsidP="00335CAE">
                  <w:pPr>
                    <w:autoSpaceDE w:val="0"/>
                    <w:autoSpaceDN w:val="0"/>
                    <w:adjustRightInd w:val="0"/>
                    <w:rPr>
                      <w:rFonts w:asciiTheme="majorHAnsi" w:hAnsiTheme="majorHAnsi"/>
                      <w:color w:val="000000"/>
                      <w:lang w:val="pl-PL"/>
                    </w:rPr>
                  </w:pPr>
                  <w:r w:rsidRPr="00240185">
                    <w:rPr>
                      <w:rFonts w:asciiTheme="majorHAnsi" w:hAnsiTheme="majorHAnsi"/>
                      <w:color w:val="000000"/>
                      <w:lang w:val="sr-Latn-CS"/>
                    </w:rPr>
                    <w:t>4. nijedna klinička skala ne prelazi T skor 60 (izuzev možda Ma skale)</w:t>
                  </w:r>
                </w:p>
              </w:txbxContent>
            </v:textbox>
            <w10:anchorlock/>
          </v:shape>
        </w:pic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pStyle w:val="Heading2"/>
        <w:rPr>
          <w:rFonts w:asciiTheme="majorHAnsi" w:hAnsiTheme="majorHAnsi"/>
          <w:b/>
          <w:bCs/>
          <w:sz w:val="24"/>
          <w:szCs w:val="24"/>
          <w:lang w:val="sr-Latn-CS"/>
        </w:rPr>
      </w:pPr>
    </w:p>
    <w:p w:rsidR="00335CAE" w:rsidRPr="00240185" w:rsidRDefault="00335CAE" w:rsidP="00335CAE">
      <w:pPr>
        <w:pStyle w:val="Heading2"/>
        <w:rPr>
          <w:rFonts w:asciiTheme="majorHAnsi" w:hAnsiTheme="majorHAnsi"/>
          <w:b/>
          <w:bCs/>
          <w:sz w:val="24"/>
          <w:szCs w:val="24"/>
          <w:lang w:val="sr-Latn-CS"/>
        </w:rPr>
      </w:pPr>
    </w:p>
    <w:p w:rsidR="00335CAE" w:rsidRPr="00240185" w:rsidRDefault="00335CAE" w:rsidP="00335CAE">
      <w:pPr>
        <w:pStyle w:val="Heading2"/>
        <w:rPr>
          <w:rFonts w:asciiTheme="majorHAnsi" w:hAnsiTheme="majorHAnsi"/>
          <w:b/>
          <w:bCs/>
          <w:sz w:val="24"/>
          <w:szCs w:val="24"/>
          <w:lang w:val="sr-Latn-CS"/>
        </w:rPr>
      </w:pPr>
    </w:p>
    <w:p w:rsidR="00335CAE" w:rsidRPr="00240185" w:rsidRDefault="00335CAE" w:rsidP="00335CAE">
      <w:pPr>
        <w:pStyle w:val="Heading2"/>
        <w:rPr>
          <w:rFonts w:asciiTheme="majorHAnsi" w:hAnsiTheme="majorHAnsi"/>
          <w:b/>
          <w:bCs/>
          <w:i/>
          <w:sz w:val="24"/>
          <w:szCs w:val="24"/>
          <w:lang w:val="sr-Latn-CS"/>
        </w:rPr>
      </w:pPr>
      <w:r w:rsidRPr="00240185">
        <w:rPr>
          <w:rFonts w:asciiTheme="majorHAnsi" w:hAnsiTheme="majorHAnsi" w:cs="Times New Roman"/>
          <w:b/>
          <w:bCs/>
          <w:i/>
          <w:sz w:val="24"/>
          <w:szCs w:val="24"/>
          <w:lang w:val="sr-Latn-CS"/>
        </w:rPr>
        <w:t>1aa) svesno lažno prikazivanje dobrog stanja</w:t>
      </w:r>
    </w:p>
    <w:p w:rsidR="00335CAE" w:rsidRPr="00240185" w:rsidRDefault="00335CAE" w:rsidP="006C2758">
      <w:pPr>
        <w:pStyle w:val="Heading2"/>
        <w:numPr>
          <w:ilvl w:val="0"/>
          <w:numId w:val="2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ističe se povišeno L</w:t>
      </w:r>
    </w:p>
    <w:p w:rsidR="00335CAE" w:rsidRPr="00240185" w:rsidRDefault="00335CAE" w:rsidP="006C2758">
      <w:pPr>
        <w:pStyle w:val="Heading2"/>
        <w:numPr>
          <w:ilvl w:val="0"/>
          <w:numId w:val="28"/>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opis</w:t>
      </w:r>
      <w:r w:rsidRPr="00240185">
        <w:rPr>
          <w:rFonts w:asciiTheme="majorHAnsi" w:hAnsiTheme="majorHAnsi" w:cs="Times New Roman"/>
          <w:sz w:val="24"/>
          <w:szCs w:val="24"/>
          <w:lang w:val="sr-Latn-CS"/>
        </w:rPr>
        <w:t>: ispitanik bira odgovore koje upućuju na izuzetne karakterne osobine, te izazivaju sumnju u spremnost ispitanika na saradnju; u osnovi, moguća dva tipa motivacije: 1) ispitanikov strah od negativne evaluacije ispitivača, i 2) direktna manipulativna težnja za obmanom ispitivača</w:t>
      </w:r>
    </w:p>
    <w:p w:rsidR="00335CAE" w:rsidRPr="00240185" w:rsidRDefault="00335CAE" w:rsidP="006C2758">
      <w:pPr>
        <w:pStyle w:val="Heading2"/>
        <w:numPr>
          <w:ilvl w:val="0"/>
          <w:numId w:val="28"/>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interpretacija</w:t>
      </w:r>
      <w:r w:rsidRPr="00240185">
        <w:rPr>
          <w:rFonts w:asciiTheme="majorHAnsi" w:hAnsiTheme="majorHAnsi" w:cs="Times New Roman"/>
          <w:sz w:val="24"/>
          <w:szCs w:val="24"/>
          <w:lang w:val="sr-Latn-CS"/>
        </w:rPr>
        <w:t xml:space="preserve">: protokolu je </w:t>
      </w:r>
      <w:r w:rsidRPr="00240185">
        <w:rPr>
          <w:rFonts w:asciiTheme="majorHAnsi" w:hAnsiTheme="majorHAnsi" w:cs="Times New Roman"/>
          <w:b/>
          <w:bCs/>
          <w:sz w:val="24"/>
          <w:szCs w:val="24"/>
          <w:lang w:val="sr-Latn-CS"/>
        </w:rPr>
        <w:t>bitno</w:t>
      </w:r>
      <w:r w:rsidRPr="00240185">
        <w:rPr>
          <w:rFonts w:asciiTheme="majorHAnsi" w:hAnsiTheme="majorHAnsi" w:cs="Times New Roman"/>
          <w:sz w:val="24"/>
          <w:szCs w:val="24"/>
          <w:lang w:val="sr-Latn-CS"/>
        </w:rPr>
        <w:t xml:space="preserve"> umanjena valjanost, usled svesne težnje ispitanika da se prikaže u boljem svetlu nego što jeste, tj. tendencije da prikrije i/ili umanji psihičke tegobe</w:t>
      </w:r>
    </w:p>
    <w:p w:rsidR="00335CAE" w:rsidRPr="00240185" w:rsidRDefault="00335CAE" w:rsidP="006C2758">
      <w:pPr>
        <w:pStyle w:val="Heading2"/>
        <w:numPr>
          <w:ilvl w:val="0"/>
          <w:numId w:val="28"/>
        </w:numPr>
        <w:rPr>
          <w:rFonts w:asciiTheme="majorHAnsi" w:hAnsiTheme="majorHAnsi" w:cs="Times New Roman"/>
          <w:sz w:val="24"/>
          <w:szCs w:val="24"/>
          <w:lang w:val="sr-Latn-CS"/>
        </w:rPr>
      </w:pPr>
      <w:r w:rsidRPr="00240185">
        <w:rPr>
          <w:rFonts w:asciiTheme="majorHAnsi" w:hAnsiTheme="majorHAnsi"/>
          <w:sz w:val="24"/>
          <w:szCs w:val="24"/>
          <w:u w:val="single"/>
          <w:lang w:val="sr-Latn-CS"/>
        </w:rPr>
        <w:t>k</w:t>
      </w:r>
      <w:r w:rsidRPr="00240185">
        <w:rPr>
          <w:rFonts w:asciiTheme="majorHAnsi" w:hAnsiTheme="majorHAnsi" w:cs="Times New Roman"/>
          <w:sz w:val="24"/>
          <w:szCs w:val="24"/>
          <w:u w:val="single"/>
          <w:lang w:val="sr-Latn-CS"/>
        </w:rPr>
        <w:t>ada se sreće</w:t>
      </w:r>
      <w:r w:rsidRPr="00240185">
        <w:rPr>
          <w:rFonts w:asciiTheme="majorHAnsi" w:hAnsiTheme="majorHAnsi" w:cs="Times New Roman"/>
          <w:sz w:val="24"/>
          <w:szCs w:val="24"/>
          <w:lang w:val="sr-Latn-CS"/>
        </w:rPr>
        <w:t xml:space="preserve">: </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u kliničkim uslovima, iz želje ispitanika za što bržom dehospitalizacijom</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u forenzičkoj psihologiji, prilikom veštačenja sa ciljem dodele dece</w:t>
      </w:r>
    </w:p>
    <w:p w:rsidR="00335CAE" w:rsidRPr="00240185" w:rsidRDefault="00335CAE" w:rsidP="00335CAE">
      <w:pPr>
        <w:pStyle w:val="Heading2"/>
        <w:ind w:left="720"/>
        <w:rPr>
          <w:rFonts w:asciiTheme="majorHAnsi" w:hAnsiTheme="majorHAnsi"/>
          <w:sz w:val="24"/>
          <w:szCs w:val="24"/>
          <w:lang w:val="sr-Latn-CS"/>
        </w:rPr>
      </w:pPr>
      <w:r w:rsidRPr="00240185">
        <w:rPr>
          <w:rFonts w:asciiTheme="majorHAnsi" w:hAnsiTheme="majorHAnsi" w:cs="Times New Roman"/>
          <w:sz w:val="24"/>
          <w:szCs w:val="24"/>
          <w:lang w:val="sr-Latn-CS"/>
        </w:rPr>
        <w:tab/>
        <w:t>- u profesionalnoj selekciji</w:t>
      </w:r>
      <w:r w:rsidRPr="00240185">
        <w:rPr>
          <w:rFonts w:asciiTheme="majorHAnsi" w:hAnsiTheme="majorHAnsi" w:cs="Times New Roman"/>
          <w:sz w:val="24"/>
          <w:szCs w:val="24"/>
          <w:lang w:val="pl-PL"/>
        </w:rPr>
        <w:t xml:space="preserve">, usled </w:t>
      </w:r>
      <w:r w:rsidRPr="00240185">
        <w:rPr>
          <w:rFonts w:asciiTheme="majorHAnsi" w:hAnsiTheme="majorHAnsi" w:cs="Times New Roman"/>
          <w:sz w:val="24"/>
          <w:szCs w:val="24"/>
          <w:lang w:val="sr-Latn-CS"/>
        </w:rPr>
        <w:t>svesne težnje ispitanika za prikazivanjem u što boljem svetlu</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r w:rsidRPr="00240185">
        <w:rPr>
          <w:rFonts w:asciiTheme="majorHAnsi" w:hAnsiTheme="majorHAnsi"/>
          <w:b/>
          <w:bCs/>
          <w:i/>
          <w:iCs/>
          <w:lang w:val="sr-Latn-CS"/>
        </w:rPr>
        <w:t>slika 1</w:t>
      </w:r>
      <w:r w:rsidRPr="00240185">
        <w:rPr>
          <w:rFonts w:asciiTheme="majorHAnsi" w:hAnsiTheme="majorHAnsi"/>
          <w:lang w:val="sr-Latn-CS"/>
        </w:rPr>
        <w:t>: disimulativni profil</w:t>
      </w:r>
    </w:p>
    <w:p w:rsidR="00335CAE" w:rsidRPr="00240185" w:rsidRDefault="00335CAE" w:rsidP="00335CAE">
      <w:pPr>
        <w:rPr>
          <w:rFonts w:asciiTheme="majorHAnsi" w:hAnsiTheme="majorHAnsi"/>
          <w:lang w:val="sr-Latn-CS"/>
        </w:rPr>
      </w:pPr>
    </w:p>
    <w:p w:rsidR="00335CAE" w:rsidRPr="00240185" w:rsidRDefault="00C80D97" w:rsidP="00335CAE">
      <w:pPr>
        <w:rPr>
          <w:rFonts w:asciiTheme="majorHAnsi" w:hAnsiTheme="majorHAnsi"/>
          <w:lang w:val="sr-Latn-CS"/>
        </w:rPr>
      </w:pPr>
      <w:r w:rsidRPr="00240185">
        <w:rPr>
          <w:rFonts w:asciiTheme="majorHAnsi" w:hAnsiTheme="majorHAnsi"/>
          <w:noProof/>
        </w:rPr>
        <w:drawing>
          <wp:anchor distT="0" distB="0" distL="114300" distR="114300" simplePos="0" relativeHeight="251662336" behindDoc="0" locked="1" layoutInCell="1" allowOverlap="1">
            <wp:simplePos x="0" y="0"/>
            <wp:positionH relativeFrom="column">
              <wp:posOffset>2140585</wp:posOffset>
            </wp:positionH>
            <wp:positionV relativeFrom="paragraph">
              <wp:posOffset>-629285</wp:posOffset>
            </wp:positionV>
            <wp:extent cx="2724150" cy="2691130"/>
            <wp:effectExtent l="1905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a:stretch>
                      <a:fillRect/>
                    </a:stretch>
                  </pic:blipFill>
                  <pic:spPr bwMode="auto">
                    <a:xfrm>
                      <a:off x="0" y="0"/>
                      <a:ext cx="2724150" cy="2691130"/>
                    </a:xfrm>
                    <a:prstGeom prst="rect">
                      <a:avLst/>
                    </a:prstGeom>
                    <a:noFill/>
                  </pic:spPr>
                </pic:pic>
              </a:graphicData>
            </a:graphic>
          </wp:anchor>
        </w:drawing>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pStyle w:val="Heading2"/>
        <w:rPr>
          <w:rFonts w:asciiTheme="majorHAnsi" w:hAnsiTheme="majorHAnsi"/>
          <w:b/>
          <w:bCs/>
          <w:sz w:val="24"/>
          <w:szCs w:val="24"/>
          <w:lang w:val="sr-Latn-CS"/>
        </w:rPr>
      </w:pPr>
    </w:p>
    <w:p w:rsidR="00335CAE" w:rsidRPr="00240185" w:rsidRDefault="00335CAE" w:rsidP="00335CAE">
      <w:pPr>
        <w:pStyle w:val="Heading2"/>
        <w:rPr>
          <w:rFonts w:asciiTheme="majorHAnsi" w:hAnsiTheme="majorHAnsi"/>
          <w:b/>
          <w:bCs/>
          <w:sz w:val="24"/>
          <w:szCs w:val="24"/>
          <w:lang w:val="sr-Latn-CS"/>
        </w:rPr>
      </w:pPr>
    </w:p>
    <w:p w:rsidR="00335CAE" w:rsidRPr="00240185" w:rsidRDefault="00335CAE" w:rsidP="00335CAE">
      <w:pPr>
        <w:pStyle w:val="Heading2"/>
        <w:rPr>
          <w:rFonts w:asciiTheme="majorHAnsi" w:hAnsiTheme="majorHAnsi"/>
          <w:b/>
          <w:bCs/>
          <w:sz w:val="24"/>
          <w:szCs w:val="24"/>
          <w:lang w:val="sr-Latn-CS"/>
        </w:rPr>
      </w:pPr>
    </w:p>
    <w:p w:rsidR="00335CAE" w:rsidRPr="00240185" w:rsidRDefault="00335CAE" w:rsidP="00335CAE">
      <w:pPr>
        <w:pStyle w:val="Heading2"/>
        <w:rPr>
          <w:rFonts w:asciiTheme="majorHAnsi" w:hAnsiTheme="majorHAnsi"/>
          <w:b/>
          <w:bCs/>
          <w:i/>
          <w:sz w:val="24"/>
          <w:szCs w:val="24"/>
          <w:lang w:val="sr-Latn-CS"/>
        </w:rPr>
      </w:pPr>
      <w:r w:rsidRPr="00240185">
        <w:rPr>
          <w:rFonts w:asciiTheme="majorHAnsi" w:hAnsiTheme="majorHAnsi" w:cs="Times New Roman"/>
          <w:b/>
          <w:bCs/>
          <w:i/>
          <w:sz w:val="24"/>
          <w:szCs w:val="24"/>
          <w:lang w:val="sr-Latn-CS"/>
        </w:rPr>
        <w:lastRenderedPageBreak/>
        <w:t>1ab) odbrambeni profil</w:t>
      </w:r>
    </w:p>
    <w:p w:rsidR="00335CAE" w:rsidRPr="00240185" w:rsidRDefault="00335CAE" w:rsidP="006C2758">
      <w:pPr>
        <w:pStyle w:val="Heading2"/>
        <w:numPr>
          <w:ilvl w:val="0"/>
          <w:numId w:val="2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ističe se povišeno K</w:t>
      </w:r>
    </w:p>
    <w:p w:rsidR="00335CAE" w:rsidRPr="00240185" w:rsidRDefault="00335CAE" w:rsidP="006C2758">
      <w:pPr>
        <w:pStyle w:val="Heading2"/>
        <w:numPr>
          <w:ilvl w:val="0"/>
          <w:numId w:val="29"/>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opis</w:t>
      </w:r>
      <w:r w:rsidRPr="00240185">
        <w:rPr>
          <w:rFonts w:asciiTheme="majorHAnsi" w:hAnsiTheme="majorHAnsi" w:cs="Times New Roman"/>
          <w:sz w:val="24"/>
          <w:szCs w:val="24"/>
          <w:lang w:val="sr-Latn-CS"/>
        </w:rPr>
        <w:t>: ispitanik ne odgovara na "očigledne" disimulativne ajteme, već na "suptilne", koji su uglavnom odraz samoobmane</w:t>
      </w:r>
    </w:p>
    <w:p w:rsidR="00335CAE" w:rsidRPr="00240185" w:rsidRDefault="00335CAE" w:rsidP="006C2758">
      <w:pPr>
        <w:pStyle w:val="Heading2"/>
        <w:numPr>
          <w:ilvl w:val="0"/>
          <w:numId w:val="29"/>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interpretacija</w:t>
      </w:r>
      <w:r w:rsidRPr="00240185">
        <w:rPr>
          <w:rFonts w:asciiTheme="majorHAnsi" w:hAnsiTheme="majorHAnsi" w:cs="Times New Roman"/>
          <w:sz w:val="24"/>
          <w:szCs w:val="24"/>
          <w:lang w:val="sr-Latn-CS"/>
        </w:rPr>
        <w:t>: dobijen profil ne daje jasnu sliku o tegobama klijenta, stoga što ispitanik nije pokazao spremnost na izveštavanje o njima; profil nije rezultat svesnog pokušaja obmane, već pre snažnog odbrambenog stava i nedostupnosti ispitivanju</w:t>
      </w:r>
    </w:p>
    <w:p w:rsidR="00335CAE" w:rsidRPr="00240185" w:rsidRDefault="00335CAE" w:rsidP="006C2758">
      <w:pPr>
        <w:pStyle w:val="Heading2"/>
        <w:numPr>
          <w:ilvl w:val="0"/>
          <w:numId w:val="30"/>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kada se sreće</w:t>
      </w:r>
      <w:r w:rsidRPr="00240185">
        <w:rPr>
          <w:rFonts w:asciiTheme="majorHAnsi" w:hAnsiTheme="majorHAnsi" w:cs="Times New Roman"/>
          <w:sz w:val="24"/>
          <w:szCs w:val="24"/>
          <w:lang w:val="sr-Latn-CS"/>
        </w:rPr>
        <w:t xml:space="preserve">: </w:t>
      </w:r>
    </w:p>
    <w:p w:rsidR="00335CAE" w:rsidRPr="00240185" w:rsidRDefault="00335CAE" w:rsidP="00335CAE">
      <w:pPr>
        <w:pStyle w:val="Heading2"/>
        <w:ind w:left="360" w:firstLine="360"/>
        <w:rPr>
          <w:rFonts w:asciiTheme="majorHAnsi" w:hAnsiTheme="majorHAnsi" w:cs="Times New Roman"/>
          <w:sz w:val="24"/>
          <w:szCs w:val="24"/>
          <w:lang w:val="sr-Latn-CS"/>
        </w:rPr>
      </w:pPr>
      <w:r w:rsidRPr="00240185">
        <w:rPr>
          <w:rFonts w:asciiTheme="majorHAnsi" w:hAnsiTheme="majorHAnsi" w:cs="Times New Roman"/>
          <w:sz w:val="24"/>
          <w:szCs w:val="24"/>
          <w:lang w:val="sr-Latn-CS"/>
        </w:rPr>
        <w:t>- kod osoba koje nisu na testiranje došle svojevoljno</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kod inteligentnijih ispitanika i on</w:t>
      </w:r>
      <w:r w:rsidRPr="00240185">
        <w:rPr>
          <w:rFonts w:asciiTheme="majorHAnsi" w:hAnsiTheme="majorHAnsi"/>
          <w:sz w:val="24"/>
          <w:szCs w:val="24"/>
          <w:lang w:val="sr-Latn-CS"/>
        </w:rPr>
        <w:t xml:space="preserve">ih </w:t>
      </w:r>
      <w:r w:rsidRPr="00240185">
        <w:rPr>
          <w:rFonts w:asciiTheme="majorHAnsi" w:hAnsiTheme="majorHAnsi" w:cs="Times New Roman"/>
          <w:sz w:val="24"/>
          <w:szCs w:val="24"/>
          <w:lang w:val="sr-Latn-CS"/>
        </w:rPr>
        <w:t>višeg socioekonomskog statusa</w:t>
      </w:r>
    </w:p>
    <w:p w:rsidR="00335CAE" w:rsidRPr="00240185" w:rsidRDefault="00335CAE" w:rsidP="00335CAE">
      <w:pPr>
        <w:rPr>
          <w:rFonts w:asciiTheme="majorHAnsi" w:hAnsiTheme="majorHAnsi"/>
          <w:lang w:val="sr-Latn-CS"/>
        </w:rPr>
      </w:pPr>
      <w:r w:rsidRPr="00240185">
        <w:rPr>
          <w:rFonts w:asciiTheme="majorHAnsi" w:hAnsiTheme="majorHAnsi"/>
          <w:lang w:val="sr-Latn-CS"/>
        </w:rPr>
        <w:tab/>
        <w:t xml:space="preserve">- kod nekliničke populacije bez tegoba, kod osoba koje nisu sigurne u adekvatnost </w:t>
      </w:r>
      <w:r w:rsidRPr="00240185">
        <w:rPr>
          <w:rFonts w:asciiTheme="majorHAnsi" w:hAnsiTheme="majorHAnsi"/>
          <w:lang w:val="sr-Latn-CS"/>
        </w:rPr>
        <w:tab/>
        <w:t xml:space="preserve">sopstvenog funkcionisanja pa imaju tendenciju da preterano negiraju bilo kakvu </w:t>
      </w:r>
      <w:r w:rsidRPr="00240185">
        <w:rPr>
          <w:rFonts w:asciiTheme="majorHAnsi" w:hAnsiTheme="majorHAnsi"/>
          <w:lang w:val="sr-Latn-CS"/>
        </w:rPr>
        <w:tab/>
        <w:t>nefunkcionalnost</w:t>
      </w:r>
    </w:p>
    <w:p w:rsidR="00335CAE" w:rsidRPr="00240185" w:rsidRDefault="00335CAE" w:rsidP="00335CAE">
      <w:pPr>
        <w:rPr>
          <w:rFonts w:asciiTheme="majorHAnsi" w:hAnsiTheme="majorHAnsi"/>
          <w:b/>
          <w:bCs/>
          <w:i/>
          <w:iCs/>
          <w:lang w:val="sr-Latn-CS"/>
        </w:rPr>
      </w:pPr>
    </w:p>
    <w:p w:rsidR="00335CAE" w:rsidRPr="00240185" w:rsidRDefault="00335CAE" w:rsidP="00335CAE">
      <w:pPr>
        <w:rPr>
          <w:rFonts w:asciiTheme="majorHAnsi" w:hAnsiTheme="majorHAnsi"/>
          <w:b/>
          <w:bCs/>
          <w:i/>
          <w:iCs/>
          <w:lang w:val="sr-Latn-CS"/>
        </w:rPr>
      </w:pPr>
    </w:p>
    <w:p w:rsidR="00335CAE" w:rsidRPr="00240185" w:rsidRDefault="00335CAE" w:rsidP="00335CAE">
      <w:pPr>
        <w:rPr>
          <w:rFonts w:asciiTheme="majorHAnsi" w:hAnsiTheme="majorHAnsi"/>
          <w:lang w:val="sr-Latn-CS"/>
        </w:rPr>
      </w:pPr>
      <w:r w:rsidRPr="00240185">
        <w:rPr>
          <w:rFonts w:asciiTheme="majorHAnsi" w:hAnsiTheme="majorHAnsi"/>
          <w:b/>
          <w:bCs/>
          <w:i/>
          <w:iCs/>
          <w:lang w:val="sr-Latn-CS"/>
        </w:rPr>
        <w:t>slika 2</w:t>
      </w:r>
      <w:r w:rsidRPr="00240185">
        <w:rPr>
          <w:rFonts w:asciiTheme="majorHAnsi" w:hAnsiTheme="majorHAnsi"/>
          <w:lang w:val="sr-Latn-CS"/>
        </w:rPr>
        <w:t>: disimulativni profil – odbrambeni tip</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C80D97" w:rsidP="00335CAE">
      <w:pPr>
        <w:pStyle w:val="Heading1"/>
        <w:rPr>
          <w:rFonts w:asciiTheme="majorHAnsi" w:hAnsiTheme="majorHAnsi"/>
          <w:sz w:val="24"/>
          <w:szCs w:val="24"/>
          <w:lang w:val="sr-Latn-CS"/>
        </w:rPr>
      </w:pPr>
      <w:r w:rsidRPr="00240185">
        <w:rPr>
          <w:rFonts w:asciiTheme="majorHAnsi" w:hAnsiTheme="majorHAnsi"/>
          <w:noProof/>
          <w:sz w:val="24"/>
          <w:szCs w:val="24"/>
        </w:rPr>
        <w:drawing>
          <wp:anchor distT="0" distB="0" distL="114300" distR="114300" simplePos="0" relativeHeight="251664384" behindDoc="0" locked="1" layoutInCell="1" allowOverlap="1">
            <wp:simplePos x="0" y="0"/>
            <wp:positionH relativeFrom="column">
              <wp:posOffset>3210560</wp:posOffset>
            </wp:positionH>
            <wp:positionV relativeFrom="paragraph">
              <wp:posOffset>-789940</wp:posOffset>
            </wp:positionV>
            <wp:extent cx="2611755" cy="2414905"/>
            <wp:effectExtent l="1905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2611755" cy="2414905"/>
                    </a:xfrm>
                    <a:prstGeom prst="rect">
                      <a:avLst/>
                    </a:prstGeom>
                    <a:noFill/>
                  </pic:spPr>
                </pic:pic>
              </a:graphicData>
            </a:graphic>
          </wp:anchor>
        </w:drawing>
      </w: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C80D97">
      <w:pPr>
        <w:pStyle w:val="Heading1"/>
        <w:shd w:val="clear" w:color="auto" w:fill="D9D9D9" w:themeFill="background1" w:themeFillShade="D9"/>
        <w:rPr>
          <w:rFonts w:asciiTheme="majorHAnsi" w:hAnsiTheme="majorHAnsi"/>
          <w:sz w:val="24"/>
          <w:szCs w:val="24"/>
          <w:lang w:val="sr-Latn-CS"/>
        </w:rPr>
      </w:pPr>
      <w:r w:rsidRPr="00240185">
        <w:rPr>
          <w:rFonts w:asciiTheme="majorHAnsi" w:hAnsiTheme="majorHAnsi" w:cs="Times New Roman"/>
          <w:b/>
          <w:i/>
          <w:sz w:val="24"/>
          <w:szCs w:val="24"/>
          <w:lang w:val="sr-Latn-CS"/>
        </w:rPr>
        <w:t>1</w:t>
      </w:r>
      <w:r w:rsidRPr="00240185">
        <w:rPr>
          <w:rFonts w:asciiTheme="majorHAnsi" w:hAnsiTheme="majorHAnsi" w:cs="Times New Roman"/>
          <w:b/>
          <w:i/>
          <w:sz w:val="24"/>
          <w:szCs w:val="24"/>
        </w:rPr>
        <w:t>b</w:t>
      </w:r>
      <w:r w:rsidRPr="00240185">
        <w:rPr>
          <w:rFonts w:asciiTheme="majorHAnsi" w:hAnsiTheme="majorHAnsi" w:cs="Times New Roman"/>
          <w:b/>
          <w:i/>
          <w:sz w:val="24"/>
          <w:szCs w:val="24"/>
          <w:lang w:val="sr-Latn-CS"/>
        </w:rPr>
        <w:t xml:space="preserve">) </w:t>
      </w:r>
      <w:r w:rsidRPr="00240185">
        <w:rPr>
          <w:rFonts w:asciiTheme="majorHAnsi" w:hAnsiTheme="majorHAnsi" w:cs="Times New Roman"/>
          <w:b/>
          <w:i/>
          <w:sz w:val="24"/>
          <w:szCs w:val="24"/>
        </w:rPr>
        <w:t>S</w:t>
      </w:r>
      <w:r w:rsidRPr="00240185">
        <w:rPr>
          <w:rFonts w:asciiTheme="majorHAnsi" w:hAnsiTheme="majorHAnsi" w:cs="Times New Roman"/>
          <w:b/>
          <w:i/>
          <w:sz w:val="24"/>
          <w:szCs w:val="24"/>
          <w:lang w:val="sr-Latn-CS"/>
        </w:rPr>
        <w:t>imulativni profil</w:t>
      </w:r>
      <w:r w:rsidRPr="00240185">
        <w:rPr>
          <w:rFonts w:asciiTheme="majorHAnsi" w:hAnsiTheme="majorHAnsi"/>
          <w:sz w:val="24"/>
          <w:szCs w:val="24"/>
          <w:lang w:val="sr-Latn-CS"/>
        </w:rPr>
        <w:t xml:space="preserve"> </w:t>
      </w:r>
    </w:p>
    <w:p w:rsidR="00335CAE" w:rsidRPr="00240185" w:rsidRDefault="00335CAE" w:rsidP="00335CAE">
      <w:pPr>
        <w:rPr>
          <w:rFonts w:asciiTheme="majorHAnsi" w:hAnsiTheme="majorHAnsi"/>
          <w:lang w:val="sr-Latn-CS"/>
        </w:rPr>
      </w:pPr>
    </w:p>
    <w:p w:rsidR="00335CAE" w:rsidRPr="00240185" w:rsidRDefault="00335CAE" w:rsidP="006C2758">
      <w:pPr>
        <w:pStyle w:val="Heading2"/>
        <w:numPr>
          <w:ilvl w:val="0"/>
          <w:numId w:val="30"/>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karakteristike</w:t>
      </w:r>
      <w:r w:rsidRPr="00240185">
        <w:rPr>
          <w:rFonts w:asciiTheme="majorHAnsi" w:hAnsiTheme="majorHAnsi" w:cs="Times New Roman"/>
          <w:sz w:val="24"/>
          <w:szCs w:val="24"/>
          <w:lang w:val="sr-Latn-CS"/>
        </w:rPr>
        <w:t>:</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xml:space="preserve">- skale validnosti ocrtavaju </w:t>
      </w:r>
      <w:r w:rsidRPr="00240185">
        <w:rPr>
          <w:rFonts w:asciiTheme="majorHAnsi" w:hAnsiTheme="majorHAnsi" w:cs="Times New Roman"/>
          <w:sz w:val="24"/>
          <w:szCs w:val="24"/>
          <w:lang w:val="pl-PL"/>
        </w:rPr>
        <w:t>"obrnuto V"</w:t>
      </w:r>
      <w:r w:rsidRPr="00240185">
        <w:rPr>
          <w:rFonts w:asciiTheme="majorHAnsi" w:hAnsiTheme="majorHAnsi" w:cs="Times New Roman"/>
          <w:sz w:val="24"/>
          <w:szCs w:val="24"/>
          <w:lang w:val="sr-Latn-CS"/>
        </w:rPr>
        <w:t>; povišenje je na F, a sniženja na L i K skalama</w:t>
      </w:r>
    </w:p>
    <w:p w:rsidR="00335CAE" w:rsidRPr="00240185" w:rsidRDefault="00335CAE" w:rsidP="00335CAE">
      <w:pPr>
        <w:pStyle w:val="Heading2"/>
        <w:rPr>
          <w:rFonts w:asciiTheme="majorHAnsi" w:hAnsiTheme="majorHAnsi"/>
          <w:sz w:val="24"/>
          <w:szCs w:val="24"/>
          <w:lang w:val="sr-Latn-CS"/>
        </w:rPr>
      </w:pPr>
      <w:r w:rsidRPr="00240185">
        <w:rPr>
          <w:rFonts w:asciiTheme="majorHAnsi" w:hAnsiTheme="majorHAnsi" w:cs="Times New Roman"/>
          <w:sz w:val="24"/>
          <w:szCs w:val="24"/>
          <w:lang w:val="pl-PL"/>
        </w:rPr>
        <w:tab/>
      </w:r>
      <w:r w:rsidRPr="00240185">
        <w:rPr>
          <w:rFonts w:asciiTheme="majorHAnsi" w:hAnsiTheme="majorHAnsi" w:cs="Times New Roman"/>
          <w:sz w:val="24"/>
          <w:szCs w:val="24"/>
          <w:lang w:val="pl-PL"/>
        </w:rPr>
        <w:tab/>
      </w:r>
      <w:r w:rsidRPr="00240185">
        <w:rPr>
          <w:rFonts w:asciiTheme="majorHAnsi" w:hAnsiTheme="majorHAnsi" w:cs="Times New Roman"/>
          <w:sz w:val="24"/>
          <w:szCs w:val="24"/>
          <w:lang w:val="sr-Latn-CS"/>
        </w:rPr>
        <w:t>- celokupni profil se nalazi iznad T skora 70 i ima više šiljkova</w:t>
      </w:r>
    </w:p>
    <w:p w:rsidR="00335CAE" w:rsidRPr="00240185" w:rsidRDefault="000334B4" w:rsidP="00335CAE">
      <w:pPr>
        <w:rPr>
          <w:rFonts w:asciiTheme="majorHAnsi" w:hAnsiTheme="majorHAnsi"/>
          <w:lang w:val="sr-Latn-CS"/>
        </w:rPr>
      </w:pPr>
      <w:r w:rsidRPr="00240185">
        <w:rPr>
          <w:rFonts w:asciiTheme="majorHAnsi" w:hAnsiTheme="majorHAnsi"/>
          <w:noProof/>
        </w:rPr>
        <w:pict>
          <v:shape id="_x0000_s1031" type="#_x0000_t202" style="position:absolute;margin-left:.5pt;margin-top:2.2pt;width:462.05pt;height:93.45pt;z-index:251660288" filled="f" fillcolor="#cc0" strokeweight="1pt">
            <v:stroke dashstyle="dash"/>
            <v:shadow color="#600"/>
            <v:textbox>
              <w:txbxContent>
                <w:p w:rsidR="00F477BB" w:rsidRPr="008B74E5" w:rsidRDefault="00F477BB" w:rsidP="00335CAE">
                  <w:pPr>
                    <w:autoSpaceDE w:val="0"/>
                    <w:autoSpaceDN w:val="0"/>
                    <w:adjustRightInd w:val="0"/>
                    <w:rPr>
                      <w:rFonts w:asciiTheme="majorHAnsi" w:hAnsiTheme="majorHAnsi"/>
                      <w:color w:val="000000"/>
                      <w:u w:val="single"/>
                      <w:lang w:val="sr-Latn-CS"/>
                    </w:rPr>
                  </w:pPr>
                  <w:r w:rsidRPr="008B74E5">
                    <w:rPr>
                      <w:rFonts w:asciiTheme="majorHAnsi" w:hAnsiTheme="majorHAnsi"/>
                      <w:color w:val="000000"/>
                      <w:u w:val="single"/>
                      <w:lang w:val="sr-Latn-CS"/>
                    </w:rPr>
                    <w:t>specifični kiriterijumi:</w:t>
                  </w:r>
                </w:p>
                <w:p w:rsidR="00F477BB" w:rsidRPr="008B74E5" w:rsidRDefault="00F477BB" w:rsidP="00335CAE">
                  <w:pPr>
                    <w:autoSpaceDE w:val="0"/>
                    <w:autoSpaceDN w:val="0"/>
                    <w:adjustRightInd w:val="0"/>
                    <w:rPr>
                      <w:rFonts w:asciiTheme="majorHAnsi" w:hAnsiTheme="majorHAnsi"/>
                      <w:color w:val="000000"/>
                      <w:lang w:val="sr-Latn-CS"/>
                    </w:rPr>
                  </w:pPr>
                  <w:r w:rsidRPr="008B74E5">
                    <w:rPr>
                      <w:rFonts w:asciiTheme="majorHAnsi" w:hAnsiTheme="majorHAnsi"/>
                      <w:color w:val="000000"/>
                      <w:lang w:val="sr-Latn-CS"/>
                    </w:rPr>
                    <w:t xml:space="preserve">1. F </w:t>
                  </w:r>
                  <w:r w:rsidRPr="008B74E5">
                    <w:rPr>
                      <w:rFonts w:asciiTheme="majorHAnsi" w:hAnsiTheme="majorHAnsi"/>
                      <w:color w:val="000000"/>
                      <w:lang w:val="it-IT"/>
                    </w:rPr>
                    <w:t>&gt;</w:t>
                  </w:r>
                  <w:r w:rsidRPr="008B74E5">
                    <w:rPr>
                      <w:rFonts w:asciiTheme="majorHAnsi" w:hAnsiTheme="majorHAnsi"/>
                      <w:color w:val="000000"/>
                      <w:lang w:val="sr-Latn-CS"/>
                    </w:rPr>
                    <w:t xml:space="preserve"> T skora 70</w:t>
                  </w:r>
                </w:p>
                <w:p w:rsidR="00F477BB" w:rsidRPr="008B74E5" w:rsidRDefault="00F477BB" w:rsidP="00335CAE">
                  <w:pPr>
                    <w:autoSpaceDE w:val="0"/>
                    <w:autoSpaceDN w:val="0"/>
                    <w:adjustRightInd w:val="0"/>
                    <w:rPr>
                      <w:rFonts w:asciiTheme="majorHAnsi" w:hAnsiTheme="majorHAnsi"/>
                      <w:color w:val="000000"/>
                      <w:lang w:val="sr-Latn-CS"/>
                    </w:rPr>
                  </w:pPr>
                  <w:r w:rsidRPr="008B74E5">
                    <w:rPr>
                      <w:rFonts w:asciiTheme="majorHAnsi" w:hAnsiTheme="majorHAnsi"/>
                      <w:color w:val="000000"/>
                      <w:lang w:val="sr-Latn-CS"/>
                    </w:rPr>
                    <w:t>2. L i K &lt; T skora 45</w:t>
                  </w:r>
                </w:p>
                <w:p w:rsidR="00F477BB" w:rsidRPr="008B74E5" w:rsidRDefault="00F477BB" w:rsidP="00335CAE">
                  <w:pPr>
                    <w:autoSpaceDE w:val="0"/>
                    <w:autoSpaceDN w:val="0"/>
                    <w:adjustRightInd w:val="0"/>
                    <w:rPr>
                      <w:rFonts w:asciiTheme="majorHAnsi" w:hAnsiTheme="majorHAnsi"/>
                      <w:color w:val="000000"/>
                      <w:lang w:val="sr-Latn-CS"/>
                    </w:rPr>
                  </w:pPr>
                  <w:r w:rsidRPr="008B74E5">
                    <w:rPr>
                      <w:rFonts w:asciiTheme="majorHAnsi" w:hAnsiTheme="majorHAnsi"/>
                      <w:color w:val="000000"/>
                      <w:lang w:val="sr-Latn-CS"/>
                    </w:rPr>
                    <w:t>3. najmanje 6 kliničkih skala nalazi se iznad T skora 70</w:t>
                  </w:r>
                </w:p>
                <w:p w:rsidR="00F477BB" w:rsidRPr="008B74E5" w:rsidRDefault="00F477BB" w:rsidP="00335CAE">
                  <w:pPr>
                    <w:autoSpaceDE w:val="0"/>
                    <w:autoSpaceDN w:val="0"/>
                    <w:adjustRightInd w:val="0"/>
                    <w:rPr>
                      <w:rFonts w:asciiTheme="majorHAnsi" w:hAnsiTheme="majorHAnsi"/>
                      <w:color w:val="000000"/>
                      <w:lang w:val="pl-PL"/>
                    </w:rPr>
                  </w:pPr>
                  <w:r w:rsidRPr="008B74E5">
                    <w:rPr>
                      <w:rFonts w:asciiTheme="majorHAnsi" w:hAnsiTheme="majorHAnsi"/>
                      <w:color w:val="000000"/>
                      <w:lang w:val="sr-Latn-CS"/>
                    </w:rPr>
                    <w:t>4. nijedna klinička skala ne nalazi se ispod T skora 50 (izuzetak može biti jedino Ma skala)</w:t>
                  </w:r>
                </w:p>
              </w:txbxContent>
            </v:textbox>
            <w10:anchorlock/>
          </v:shape>
        </w:pic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6C2758">
      <w:pPr>
        <w:pStyle w:val="Heading2"/>
        <w:numPr>
          <w:ilvl w:val="0"/>
          <w:numId w:val="30"/>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opis</w:t>
      </w:r>
      <w:r w:rsidRPr="00240185">
        <w:rPr>
          <w:rFonts w:asciiTheme="majorHAnsi" w:hAnsiTheme="majorHAnsi" w:cs="Times New Roman"/>
          <w:sz w:val="24"/>
          <w:szCs w:val="24"/>
          <w:lang w:val="sr-Latn-CS"/>
        </w:rPr>
        <w:t xml:space="preserve">: ispitanik ističe širok dijapazon raznorodnih problema, koji se najčešće ne sreću </w:t>
      </w:r>
      <w:r w:rsidRPr="00240185">
        <w:rPr>
          <w:rFonts w:asciiTheme="majorHAnsi" w:hAnsiTheme="majorHAnsi" w:cs="Times New Roman"/>
          <w:sz w:val="24"/>
          <w:szCs w:val="24"/>
          <w:lang w:val="sr-Latn-CS"/>
        </w:rPr>
        <w:lastRenderedPageBreak/>
        <w:t>zajedno; najverovatnije odražava pristup testovnoj situaciji sa ciljem preuveličavanja ili simulacije psihičkih tegoba</w:t>
      </w:r>
    </w:p>
    <w:p w:rsidR="00335CAE" w:rsidRPr="00240185" w:rsidRDefault="00335CAE" w:rsidP="006C2758">
      <w:pPr>
        <w:pStyle w:val="Heading2"/>
        <w:numPr>
          <w:ilvl w:val="0"/>
          <w:numId w:val="30"/>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interpretacija</w:t>
      </w:r>
      <w:r w:rsidRPr="00240185">
        <w:rPr>
          <w:rFonts w:asciiTheme="majorHAnsi" w:hAnsiTheme="majorHAnsi" w:cs="Times New Roman"/>
          <w:sz w:val="24"/>
          <w:szCs w:val="24"/>
          <w:lang w:val="sr-Latn-CS"/>
        </w:rPr>
        <w:t>: protokolu je bitno umanjena valjanost, te ga ne treba ni interpretirati; rezultat ne daje nikakvu jasnu sliku niti dosledan psihopatološki sklop, te se zapravo o psihopatološkom statusu ispitanika ne može ništa zaključiti; rezultat je najverovatnije odraz simulacije, nerazumevanja materijala ili nasumičnog odgovaranja</w:t>
      </w:r>
    </w:p>
    <w:p w:rsidR="00335CAE" w:rsidRPr="00240185" w:rsidRDefault="00335CAE" w:rsidP="006C2758">
      <w:pPr>
        <w:pStyle w:val="Heading2"/>
        <w:numPr>
          <w:ilvl w:val="0"/>
          <w:numId w:val="30"/>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kada se sreće</w:t>
      </w:r>
      <w:r w:rsidRPr="00240185">
        <w:rPr>
          <w:rFonts w:asciiTheme="majorHAnsi" w:hAnsiTheme="majorHAnsi" w:cs="Times New Roman"/>
          <w:sz w:val="24"/>
          <w:szCs w:val="24"/>
          <w:lang w:val="sr-Latn-CS"/>
        </w:rPr>
        <w:t>:</w:t>
      </w:r>
    </w:p>
    <w:p w:rsidR="00335CAE" w:rsidRPr="00240185" w:rsidRDefault="00335CAE" w:rsidP="00335CAE">
      <w:pPr>
        <w:pStyle w:val="Heading2"/>
        <w:ind w:left="720" w:firstLine="0"/>
        <w:rPr>
          <w:rFonts w:asciiTheme="majorHAnsi" w:hAnsiTheme="majorHAnsi" w:cs="Times New Roman"/>
          <w:sz w:val="24"/>
          <w:szCs w:val="24"/>
          <w:lang w:val="sr-Latn-CS"/>
        </w:rPr>
      </w:pPr>
      <w:r w:rsidRPr="00240185">
        <w:rPr>
          <w:rFonts w:asciiTheme="majorHAnsi" w:hAnsiTheme="majorHAnsi" w:cs="Times New Roman"/>
          <w:sz w:val="24"/>
          <w:szCs w:val="24"/>
          <w:lang w:val="sr-Latn-CS"/>
        </w:rPr>
        <w:t>- kod regruta, koji žele da izbegnu vojnu obavezu, tako što će se pokazati psihičkih nestabilnim</w:t>
      </w:r>
    </w:p>
    <w:p w:rsidR="00335CAE" w:rsidRPr="00240185" w:rsidRDefault="00335CAE" w:rsidP="00335CAE">
      <w:pPr>
        <w:pStyle w:val="Heading2"/>
        <w:ind w:left="720" w:firstLine="0"/>
        <w:rPr>
          <w:rFonts w:asciiTheme="majorHAnsi" w:hAnsiTheme="majorHAnsi" w:cs="Times New Roman"/>
          <w:sz w:val="24"/>
          <w:szCs w:val="24"/>
          <w:lang w:val="sr-Latn-CS"/>
        </w:rPr>
      </w:pPr>
      <w:r w:rsidRPr="00240185">
        <w:rPr>
          <w:rFonts w:asciiTheme="majorHAnsi" w:hAnsiTheme="majorHAnsi" w:cs="Times New Roman"/>
          <w:sz w:val="24"/>
          <w:szCs w:val="24"/>
          <w:lang w:val="sr-Latn-CS"/>
        </w:rPr>
        <w:t>- u forenzičkoj psihologiji, prilikom veštačenja uračunljivosti nakon izvršenog krivičnog dela</w:t>
      </w:r>
    </w:p>
    <w:p w:rsidR="00335CAE" w:rsidRPr="00240185" w:rsidRDefault="00335CAE" w:rsidP="00335CAE">
      <w:pPr>
        <w:rPr>
          <w:rFonts w:asciiTheme="majorHAnsi" w:hAnsiTheme="majorHAnsi"/>
          <w:lang w:val="sr-Latn-CS"/>
        </w:rPr>
      </w:pPr>
      <w:r w:rsidRPr="00240185">
        <w:rPr>
          <w:rFonts w:asciiTheme="majorHAnsi" w:hAnsiTheme="majorHAnsi"/>
          <w:lang w:val="sr-Latn-CS"/>
        </w:rPr>
        <w:tab/>
        <w:t xml:space="preserve">- kod osoba koje žele da ostvare neku dobit od psihijatrijskih žalbi, kao što je </w:t>
      </w:r>
      <w:r w:rsidRPr="00240185">
        <w:rPr>
          <w:rFonts w:asciiTheme="majorHAnsi" w:hAnsiTheme="majorHAnsi"/>
          <w:lang w:val="sr-Latn-CS"/>
        </w:rPr>
        <w:tab/>
        <w:t>bolovanje ili invalidska penzija a da pri tome nemaju nijednu od tih tegoba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ab/>
      </w:r>
      <w:r w:rsidRPr="00240185">
        <w:rPr>
          <w:rFonts w:asciiTheme="majorHAnsi" w:hAnsiTheme="majorHAnsi" w:cs="Times New Roman"/>
          <w:sz w:val="24"/>
          <w:szCs w:val="24"/>
          <w:lang w:val="sr-Latn-CS"/>
        </w:rPr>
        <w:tab/>
        <w:t>- eventualno kod akutno psihotičnih, koji su dezorijentisani</w:t>
      </w:r>
    </w:p>
    <w:p w:rsidR="00335CAE" w:rsidRPr="00240185" w:rsidRDefault="00335CAE" w:rsidP="00335CAE">
      <w:pPr>
        <w:rPr>
          <w:rFonts w:asciiTheme="majorHAnsi" w:hAnsiTheme="majorHAnsi"/>
          <w:lang w:val="sr-Latn-CS"/>
        </w:rPr>
      </w:pPr>
      <w:r w:rsidRPr="00240185">
        <w:rPr>
          <w:rFonts w:asciiTheme="majorHAnsi" w:hAnsiTheme="majorHAnsi"/>
          <w:lang w:val="sr-Latn-CS"/>
        </w:rPr>
        <w:tab/>
        <w:t>- kod osoba koje ne vladaju dobro srpskim jezikom</w:t>
      </w:r>
    </w:p>
    <w:p w:rsidR="00335CAE" w:rsidRPr="00240185" w:rsidRDefault="00335CAE" w:rsidP="00335CAE">
      <w:pPr>
        <w:pStyle w:val="Heading2"/>
        <w:rPr>
          <w:rFonts w:asciiTheme="majorHAnsi" w:hAnsiTheme="majorHAnsi" w:cs="Times New Roman"/>
          <w:sz w:val="24"/>
          <w:szCs w:val="24"/>
          <w:lang w:val="pl-PL"/>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shd w:val="clear" w:color="auto" w:fill="DDD9C3" w:themeFill="background2" w:themeFillShade="E6"/>
        <w:rPr>
          <w:rFonts w:asciiTheme="majorHAnsi" w:hAnsiTheme="majorHAnsi"/>
          <w:b/>
          <w:lang w:val="nb-NO"/>
        </w:rPr>
      </w:pPr>
      <w:r w:rsidRPr="00240185">
        <w:rPr>
          <w:rFonts w:asciiTheme="majorHAnsi" w:hAnsiTheme="majorHAnsi"/>
          <w:b/>
          <w:highlight w:val="lightGray"/>
          <w:lang w:val="sr-Latn-CS"/>
        </w:rPr>
        <w:t xml:space="preserve">Protokoli </w:t>
      </w:r>
      <w:r w:rsidRPr="00240185">
        <w:rPr>
          <w:rFonts w:asciiTheme="majorHAnsi" w:hAnsiTheme="majorHAnsi"/>
          <w:b/>
          <w:highlight w:val="lightGray"/>
          <w:lang w:val="it-IT"/>
        </w:rPr>
        <w:t>granične</w:t>
      </w:r>
      <w:r w:rsidRPr="00240185">
        <w:rPr>
          <w:rFonts w:asciiTheme="majorHAnsi" w:hAnsiTheme="majorHAnsi"/>
          <w:b/>
          <w:highlight w:val="lightGray"/>
          <w:lang w:val="sr-Latn-CS"/>
        </w:rPr>
        <w:t xml:space="preserve"> valjanosti</w:t>
      </w:r>
    </w:p>
    <w:p w:rsidR="00335CAE" w:rsidRPr="00240185" w:rsidRDefault="00335CAE" w:rsidP="00335CAE">
      <w:pPr>
        <w:pStyle w:val="Heading1"/>
        <w:shd w:val="clear" w:color="auto" w:fill="FFFFFF"/>
        <w:rPr>
          <w:rFonts w:asciiTheme="majorHAnsi" w:hAnsiTheme="majorHAnsi" w:cs="Times New Roman"/>
          <w:sz w:val="24"/>
          <w:szCs w:val="24"/>
          <w:lang w:val="nb-NO"/>
        </w:rPr>
      </w:pPr>
    </w:p>
    <w:p w:rsidR="00335CAE" w:rsidRPr="00240185" w:rsidRDefault="00335CAE" w:rsidP="00335CAE">
      <w:pPr>
        <w:pStyle w:val="Heading1"/>
        <w:rPr>
          <w:rFonts w:asciiTheme="majorHAnsi" w:hAnsiTheme="majorHAnsi"/>
          <w:b/>
          <w:i/>
          <w:sz w:val="24"/>
          <w:szCs w:val="24"/>
          <w:lang w:val="sr-Latn-CS"/>
        </w:rPr>
      </w:pPr>
      <w:r w:rsidRPr="00240185">
        <w:rPr>
          <w:rFonts w:asciiTheme="majorHAnsi" w:hAnsiTheme="majorHAnsi" w:cs="Times New Roman"/>
          <w:b/>
          <w:i/>
          <w:sz w:val="24"/>
          <w:szCs w:val="24"/>
          <w:lang w:val="sr-Latn-CS"/>
        </w:rPr>
        <w:t>Granični disimulativan profil</w:t>
      </w:r>
    </w:p>
    <w:p w:rsidR="00335CAE" w:rsidRPr="00240185" w:rsidRDefault="00335CAE" w:rsidP="006C2758">
      <w:pPr>
        <w:pStyle w:val="Heading2"/>
        <w:numPr>
          <w:ilvl w:val="0"/>
          <w:numId w:val="31"/>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karakteristike</w:t>
      </w:r>
      <w:r w:rsidRPr="00240185">
        <w:rPr>
          <w:rFonts w:asciiTheme="majorHAnsi" w:hAnsiTheme="majorHAnsi" w:cs="Times New Roman"/>
          <w:sz w:val="24"/>
          <w:szCs w:val="24"/>
          <w:lang w:val="sr-Latn-CS"/>
        </w:rPr>
        <w:t>: ne uklapa se u potpunosti u norme tipičnog disimulativnog profila; ili su skale L i K skala ispod T skora 70 (ali blizu), ili neke od ostalih kliničkih skala nemaju odgovarajući skor</w:t>
      </w:r>
    </w:p>
    <w:p w:rsidR="00335CAE" w:rsidRPr="00240185" w:rsidRDefault="00335CAE" w:rsidP="006C2758">
      <w:pPr>
        <w:pStyle w:val="Heading2"/>
        <w:numPr>
          <w:ilvl w:val="0"/>
          <w:numId w:val="31"/>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opis</w:t>
      </w:r>
      <w:r w:rsidRPr="00240185">
        <w:rPr>
          <w:rFonts w:asciiTheme="majorHAnsi" w:hAnsiTheme="majorHAnsi" w:cs="Times New Roman"/>
          <w:sz w:val="24"/>
          <w:szCs w:val="24"/>
          <w:lang w:val="sr-Latn-CS"/>
        </w:rPr>
        <w:t>: ispitanik iz nekog razloga "okleva" da govori o svojim problemima</w:t>
      </w:r>
    </w:p>
    <w:p w:rsidR="00335CAE" w:rsidRPr="00240185" w:rsidRDefault="00335CAE" w:rsidP="006C2758">
      <w:pPr>
        <w:pStyle w:val="Heading2"/>
        <w:numPr>
          <w:ilvl w:val="0"/>
          <w:numId w:val="31"/>
        </w:numPr>
        <w:rPr>
          <w:rFonts w:asciiTheme="majorHAnsi" w:hAnsiTheme="majorHAnsi"/>
          <w:sz w:val="24"/>
          <w:szCs w:val="24"/>
          <w:lang w:val="sr-Latn-CS"/>
        </w:rPr>
      </w:pPr>
      <w:r w:rsidRPr="00240185">
        <w:rPr>
          <w:rFonts w:asciiTheme="majorHAnsi" w:hAnsiTheme="majorHAnsi" w:cs="Times New Roman"/>
          <w:sz w:val="24"/>
          <w:szCs w:val="24"/>
          <w:u w:val="single"/>
          <w:lang w:val="sr-Latn-CS"/>
        </w:rPr>
        <w:t>interpretacija</w:t>
      </w:r>
      <w:r w:rsidRPr="00240185">
        <w:rPr>
          <w:rFonts w:asciiTheme="majorHAnsi" w:hAnsiTheme="majorHAnsi" w:cs="Times New Roman"/>
          <w:sz w:val="24"/>
          <w:szCs w:val="24"/>
          <w:lang w:val="sr-Latn-CS"/>
        </w:rPr>
        <w:t>: protokol nije sasvim neupotrebljiv, ali se može interpretirati tek uz veliki oprez, jer se najverovatnije ipak radi o specifičnom (disimulativnom) pristupu testovnoj situaciji</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b/>
          <w:bCs/>
          <w:i/>
          <w:iCs/>
          <w:lang w:val="sr-Latn-CS"/>
        </w:rPr>
      </w:pPr>
    </w:p>
    <w:p w:rsidR="00335CAE" w:rsidRPr="00240185" w:rsidRDefault="00335CAE" w:rsidP="00335CAE">
      <w:pPr>
        <w:rPr>
          <w:rFonts w:asciiTheme="majorHAnsi" w:hAnsiTheme="majorHAnsi"/>
          <w:lang w:val="sr-Latn-CS"/>
        </w:rPr>
      </w:pPr>
      <w:r w:rsidRPr="00240185">
        <w:rPr>
          <w:rFonts w:asciiTheme="majorHAnsi" w:hAnsiTheme="majorHAnsi"/>
          <w:b/>
          <w:bCs/>
          <w:i/>
          <w:iCs/>
          <w:lang w:val="sr-Latn-CS"/>
        </w:rPr>
        <w:t>slika 3</w:t>
      </w:r>
      <w:r w:rsidRPr="00240185">
        <w:rPr>
          <w:rFonts w:asciiTheme="majorHAnsi" w:hAnsiTheme="majorHAnsi"/>
          <w:lang w:val="sr-Latn-CS"/>
        </w:rPr>
        <w:t>: granični disimulativni profil</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C80D97" w:rsidP="00335CAE">
      <w:pPr>
        <w:rPr>
          <w:rFonts w:asciiTheme="majorHAnsi" w:hAnsiTheme="majorHAnsi"/>
          <w:lang w:val="sr-Latn-CS"/>
        </w:rPr>
      </w:pPr>
      <w:r w:rsidRPr="00240185">
        <w:rPr>
          <w:rFonts w:asciiTheme="majorHAnsi" w:hAnsiTheme="majorHAnsi"/>
          <w:noProof/>
        </w:rPr>
        <w:drawing>
          <wp:anchor distT="0" distB="0" distL="114300" distR="114300" simplePos="0" relativeHeight="251666432" behindDoc="0" locked="1" layoutInCell="1" allowOverlap="1">
            <wp:simplePos x="0" y="0"/>
            <wp:positionH relativeFrom="column">
              <wp:posOffset>2503805</wp:posOffset>
            </wp:positionH>
            <wp:positionV relativeFrom="paragraph">
              <wp:posOffset>-599440</wp:posOffset>
            </wp:positionV>
            <wp:extent cx="3051810" cy="2794635"/>
            <wp:effectExtent l="1905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srcRect/>
                    <a:stretch>
                      <a:fillRect/>
                    </a:stretch>
                  </pic:blipFill>
                  <pic:spPr bwMode="auto">
                    <a:xfrm>
                      <a:off x="0" y="0"/>
                      <a:ext cx="3051810" cy="2794635"/>
                    </a:xfrm>
                    <a:prstGeom prst="rect">
                      <a:avLst/>
                    </a:prstGeom>
                    <a:noFill/>
                  </pic:spPr>
                </pic:pic>
              </a:graphicData>
            </a:graphic>
          </wp:anchor>
        </w:drawing>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pStyle w:val="Heading1"/>
        <w:rPr>
          <w:rFonts w:asciiTheme="majorHAnsi" w:hAnsiTheme="majorHAnsi"/>
          <w:b/>
          <w:i/>
          <w:sz w:val="24"/>
          <w:szCs w:val="24"/>
          <w:lang w:val="sr-Latn-CS"/>
        </w:rPr>
      </w:pPr>
      <w:r w:rsidRPr="00240185">
        <w:rPr>
          <w:rFonts w:asciiTheme="majorHAnsi" w:hAnsiTheme="majorHAnsi" w:cs="Times New Roman"/>
          <w:b/>
          <w:i/>
          <w:sz w:val="24"/>
          <w:szCs w:val="24"/>
          <w:lang w:val="sr-Latn-CS"/>
        </w:rPr>
        <w:lastRenderedPageBreak/>
        <w:t>Granični simulativan profil</w:t>
      </w:r>
    </w:p>
    <w:p w:rsidR="00335CAE" w:rsidRPr="00240185" w:rsidRDefault="00335CAE" w:rsidP="006C2758">
      <w:pPr>
        <w:pStyle w:val="Heading2"/>
        <w:numPr>
          <w:ilvl w:val="0"/>
          <w:numId w:val="32"/>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karakteristike</w:t>
      </w:r>
      <w:r w:rsidRPr="00240185">
        <w:rPr>
          <w:rFonts w:asciiTheme="majorHAnsi" w:hAnsiTheme="majorHAnsi" w:cs="Times New Roman"/>
          <w:sz w:val="24"/>
          <w:szCs w:val="24"/>
          <w:lang w:val="sr-Latn-CS"/>
        </w:rPr>
        <w:t>: F skala je veoma blizu (ili tek prelazi) T skor 70; kliničke skale uglavnom pokazuju raznorodne prenaglašene simptome, ili jedan do dva dominantna</w:t>
      </w:r>
    </w:p>
    <w:p w:rsidR="00335CAE" w:rsidRPr="00240185" w:rsidRDefault="00335CAE" w:rsidP="006C2758">
      <w:pPr>
        <w:pStyle w:val="Heading2"/>
        <w:numPr>
          <w:ilvl w:val="0"/>
          <w:numId w:val="32"/>
        </w:numPr>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interpretacija</w:t>
      </w:r>
      <w:r w:rsidRPr="00240185">
        <w:rPr>
          <w:rFonts w:asciiTheme="majorHAnsi" w:hAnsiTheme="majorHAnsi" w:cs="Times New Roman"/>
          <w:sz w:val="24"/>
          <w:szCs w:val="24"/>
          <w:lang w:val="sr-Latn-CS"/>
        </w:rPr>
        <w:t>: protokol treba interpretirati tek uz veliki oprez; najverovatnije da se radi o tendenciji ka agravaciji, tj. preterivanju u iznošenju (postojećih) psihičkih tegoba</w:t>
      </w:r>
    </w:p>
    <w:p w:rsidR="00335CAE" w:rsidRPr="00240185" w:rsidRDefault="00335CAE" w:rsidP="006C2758">
      <w:pPr>
        <w:pStyle w:val="Heading2"/>
        <w:numPr>
          <w:ilvl w:val="0"/>
          <w:numId w:val="32"/>
        </w:numPr>
        <w:rPr>
          <w:rFonts w:asciiTheme="majorHAnsi" w:hAnsiTheme="majorHAnsi" w:cs="Times New Roman"/>
          <w:sz w:val="24"/>
          <w:szCs w:val="24"/>
          <w:lang w:val="pl-PL"/>
        </w:rPr>
      </w:pPr>
      <w:r w:rsidRPr="00240185">
        <w:rPr>
          <w:rFonts w:asciiTheme="majorHAnsi" w:hAnsiTheme="majorHAnsi" w:cs="Times New Roman"/>
          <w:sz w:val="24"/>
          <w:szCs w:val="24"/>
          <w:u w:val="single"/>
          <w:lang w:val="sr-Latn-CS"/>
        </w:rPr>
        <w:t>gde se sreće:</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 xml:space="preserve"> </w:t>
      </w:r>
    </w:p>
    <w:p w:rsidR="00335CAE" w:rsidRPr="00240185" w:rsidRDefault="00335CAE" w:rsidP="00335CAE">
      <w:pPr>
        <w:pStyle w:val="Heading2"/>
        <w:ind w:left="360" w:firstLine="360"/>
        <w:rPr>
          <w:rFonts w:asciiTheme="majorHAnsi" w:hAnsiTheme="majorHAnsi" w:cs="Times New Roman"/>
          <w:sz w:val="24"/>
          <w:szCs w:val="24"/>
          <w:lang w:val="pl-PL"/>
        </w:rPr>
      </w:pPr>
      <w:r w:rsidRPr="00240185">
        <w:rPr>
          <w:rFonts w:asciiTheme="majorHAnsi" w:hAnsiTheme="majorHAnsi" w:cs="Times New Roman"/>
          <w:sz w:val="24"/>
          <w:szCs w:val="24"/>
          <w:lang w:val="pl-PL"/>
        </w:rPr>
        <w:t xml:space="preserve">- </w:t>
      </w:r>
      <w:r w:rsidRPr="00240185">
        <w:rPr>
          <w:rFonts w:asciiTheme="majorHAnsi" w:hAnsiTheme="majorHAnsi" w:cs="Times New Roman"/>
          <w:sz w:val="24"/>
          <w:szCs w:val="24"/>
          <w:lang w:val="sr-Latn-CS"/>
        </w:rPr>
        <w:t>moguće ga je dobiti kod ispitanika sa rentnim tendencijama</w:t>
      </w:r>
    </w:p>
    <w:p w:rsidR="00335CAE" w:rsidRPr="00240185" w:rsidRDefault="00335CAE" w:rsidP="00335CAE">
      <w:pPr>
        <w:pStyle w:val="Heading2"/>
        <w:ind w:left="720" w:firstLine="0"/>
        <w:rPr>
          <w:rFonts w:asciiTheme="majorHAnsi" w:hAnsiTheme="majorHAnsi" w:cs="Times New Roman"/>
          <w:sz w:val="24"/>
          <w:szCs w:val="24"/>
          <w:lang w:val="pl-PL"/>
        </w:rPr>
      </w:pPr>
      <w:r w:rsidRPr="00240185">
        <w:rPr>
          <w:rFonts w:asciiTheme="majorHAnsi" w:hAnsiTheme="majorHAnsi" w:cs="Times New Roman"/>
          <w:sz w:val="24"/>
          <w:szCs w:val="24"/>
          <w:lang w:val="pl-PL"/>
        </w:rPr>
        <w:t>- mo</w:t>
      </w:r>
      <w:r w:rsidRPr="00240185">
        <w:rPr>
          <w:rFonts w:asciiTheme="majorHAnsi" w:hAnsiTheme="majorHAnsi" w:cs="Times New Roman"/>
          <w:sz w:val="24"/>
          <w:szCs w:val="24"/>
          <w:lang w:val="sr-Latn-CS"/>
        </w:rPr>
        <w:t>že se sresti kod ispitanika sa prisutnim tegobama, koje žele da privuku pažnju drugih osoba na sebe i svoje tegobe</w:t>
      </w:r>
    </w:p>
    <w:p w:rsidR="00335CAE" w:rsidRPr="00240185" w:rsidRDefault="00335CAE" w:rsidP="00335CAE">
      <w:pPr>
        <w:pStyle w:val="Heading1"/>
        <w:jc w:val="center"/>
        <w:rPr>
          <w:rFonts w:asciiTheme="majorHAnsi" w:hAnsiTheme="majorHAnsi"/>
          <w:sz w:val="24"/>
          <w:szCs w:val="24"/>
          <w:lang w:val="sr-Latn-CS"/>
        </w:rPr>
      </w:pPr>
    </w:p>
    <w:p w:rsidR="008B74E5" w:rsidRDefault="008B74E5" w:rsidP="00335CAE">
      <w:pPr>
        <w:pStyle w:val="Heading1"/>
        <w:rPr>
          <w:rFonts w:asciiTheme="majorHAnsi" w:hAnsiTheme="majorHAnsi" w:cs="Times New Roman"/>
          <w:b/>
          <w:bCs/>
          <w:i/>
          <w:iCs/>
          <w:sz w:val="24"/>
          <w:szCs w:val="24"/>
          <w:lang w:val="sr-Latn-CS"/>
        </w:rPr>
      </w:pPr>
    </w:p>
    <w:p w:rsidR="00335CAE" w:rsidRPr="00240185" w:rsidRDefault="00335CAE" w:rsidP="00335CAE">
      <w:pPr>
        <w:pStyle w:val="Heading1"/>
        <w:rPr>
          <w:rFonts w:asciiTheme="majorHAnsi" w:hAnsiTheme="majorHAnsi" w:cs="Times New Roman"/>
          <w:sz w:val="24"/>
          <w:szCs w:val="24"/>
          <w:lang w:val="sr-Latn-CS"/>
        </w:rPr>
      </w:pPr>
      <w:r w:rsidRPr="00240185">
        <w:rPr>
          <w:rFonts w:asciiTheme="majorHAnsi" w:hAnsiTheme="majorHAnsi" w:cs="Times New Roman"/>
          <w:b/>
          <w:bCs/>
          <w:i/>
          <w:iCs/>
          <w:sz w:val="24"/>
          <w:szCs w:val="24"/>
          <w:lang w:val="sr-Latn-CS"/>
        </w:rPr>
        <w:t>slika 4</w:t>
      </w:r>
      <w:r w:rsidRPr="00240185">
        <w:rPr>
          <w:rFonts w:asciiTheme="majorHAnsi" w:hAnsiTheme="majorHAnsi" w:cs="Times New Roman"/>
          <w:sz w:val="24"/>
          <w:szCs w:val="24"/>
          <w:lang w:val="sr-Latn-CS"/>
        </w:rPr>
        <w:t>: graniči simulativni profil</w:t>
      </w: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C80D97" w:rsidP="00335CAE">
      <w:pPr>
        <w:pStyle w:val="Heading1"/>
        <w:jc w:val="center"/>
        <w:rPr>
          <w:rFonts w:asciiTheme="majorHAnsi" w:hAnsiTheme="majorHAnsi"/>
          <w:sz w:val="24"/>
          <w:szCs w:val="24"/>
          <w:lang w:val="sr-Latn-CS"/>
        </w:rPr>
      </w:pPr>
      <w:r w:rsidRPr="00240185">
        <w:rPr>
          <w:rFonts w:asciiTheme="majorHAnsi" w:hAnsiTheme="majorHAnsi"/>
          <w:noProof/>
          <w:sz w:val="24"/>
          <w:szCs w:val="24"/>
        </w:rPr>
        <w:drawing>
          <wp:anchor distT="0" distB="0" distL="114300" distR="114300" simplePos="0" relativeHeight="251668480" behindDoc="0" locked="1" layoutInCell="1" allowOverlap="1">
            <wp:simplePos x="0" y="0"/>
            <wp:positionH relativeFrom="column">
              <wp:posOffset>2416810</wp:posOffset>
            </wp:positionH>
            <wp:positionV relativeFrom="paragraph">
              <wp:posOffset>-452120</wp:posOffset>
            </wp:positionV>
            <wp:extent cx="3146425" cy="3001645"/>
            <wp:effectExtent l="1905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3146425" cy="3001645"/>
                    </a:xfrm>
                    <a:prstGeom prst="rect">
                      <a:avLst/>
                    </a:prstGeom>
                    <a:noFill/>
                  </pic:spPr>
                </pic:pic>
              </a:graphicData>
            </a:graphic>
          </wp:anchor>
        </w:drawing>
      </w: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rPr>
          <w:rFonts w:asciiTheme="majorHAnsi" w:hAnsiTheme="majorHAnsi"/>
          <w:sz w:val="24"/>
          <w:szCs w:val="24"/>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pStyle w:val="Heading1"/>
        <w:jc w:val="center"/>
        <w:rPr>
          <w:rFonts w:asciiTheme="majorHAnsi" w:hAnsiTheme="majorHAnsi"/>
          <w:b/>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pStyle w:val="Heading1"/>
        <w:jc w:val="center"/>
        <w:rPr>
          <w:rFonts w:asciiTheme="majorHAnsi" w:hAnsiTheme="majorHAnsi"/>
          <w:sz w:val="24"/>
          <w:szCs w:val="24"/>
          <w:lang w:val="sr-Latn-CS"/>
        </w:rPr>
      </w:pPr>
    </w:p>
    <w:p w:rsidR="00335CAE" w:rsidRPr="00240185" w:rsidRDefault="00335CAE" w:rsidP="00335CAE">
      <w:pPr>
        <w:shd w:val="clear" w:color="auto" w:fill="DDD9C3" w:themeFill="background2" w:themeFillShade="E6"/>
        <w:rPr>
          <w:rFonts w:asciiTheme="majorHAnsi" w:hAnsiTheme="majorHAnsi"/>
          <w:b/>
          <w:lang w:val="sr-Latn-CS"/>
        </w:rPr>
      </w:pPr>
      <w:r w:rsidRPr="00240185">
        <w:rPr>
          <w:rFonts w:asciiTheme="majorHAnsi" w:hAnsiTheme="majorHAnsi"/>
          <w:b/>
          <w:lang w:val="sr-Latn-CS"/>
        </w:rPr>
        <w:t>MMPI – KLINIČKE I DODATNE SKALE</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sz w:val="24"/>
          <w:szCs w:val="24"/>
          <w:lang w:val="sr-Latn-CS"/>
        </w:rPr>
      </w:pPr>
      <w:r w:rsidRPr="00240185">
        <w:rPr>
          <w:rFonts w:asciiTheme="majorHAnsi" w:hAnsiTheme="majorHAnsi" w:cs="Times New Roman"/>
          <w:sz w:val="24"/>
          <w:szCs w:val="24"/>
          <w:highlight w:val="lightGray"/>
          <w:lang w:val="sr-Latn-CS"/>
        </w:rPr>
        <w:t>(1) Hs - Hipohondrijaza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sadržaj skale</w:t>
      </w:r>
    </w:p>
    <w:p w:rsidR="00335CAE" w:rsidRPr="00240185" w:rsidRDefault="00335CAE" w:rsidP="006C2758">
      <w:pPr>
        <w:pStyle w:val="Heading2"/>
        <w:numPr>
          <w:ilvl w:val="0"/>
          <w:numId w:val="3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 u skali Hs predstavljaju širok raspon telesnih simptoma</w:t>
      </w:r>
    </w:p>
    <w:p w:rsidR="00335CAE" w:rsidRPr="00240185" w:rsidRDefault="00335CAE" w:rsidP="006C2758">
      <w:pPr>
        <w:pStyle w:val="Heading2"/>
        <w:numPr>
          <w:ilvl w:val="0"/>
          <w:numId w:val="3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ne odnose se samo na jedan sistem organa ili sklop simptoma, već uključuju opšte bolove, slabost, umor, probleme sa želucem, teškoće sa disanjem, slab vid i druge senzorne probleme, kašljanje, poremećaje spavanja, vrtoglavicu i otupelost</w:t>
      </w:r>
    </w:p>
    <w:p w:rsidR="00335CAE" w:rsidRPr="00240185" w:rsidRDefault="00335CAE" w:rsidP="006C2758">
      <w:pPr>
        <w:pStyle w:val="Heading2"/>
        <w:numPr>
          <w:ilvl w:val="0"/>
          <w:numId w:val="3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sadržaj relativno homogen, odnosi se isključivo na telesne simptome</w:t>
      </w:r>
    </w:p>
    <w:p w:rsidR="00335CAE" w:rsidRPr="00240185" w:rsidRDefault="00335CAE" w:rsidP="006C2758">
      <w:pPr>
        <w:pStyle w:val="Heading2"/>
        <w:numPr>
          <w:ilvl w:val="0"/>
          <w:numId w:val="34"/>
        </w:numPr>
        <w:rPr>
          <w:rFonts w:asciiTheme="majorHAnsi" w:hAnsiTheme="majorHAnsi" w:cs="Times New Roman"/>
          <w:sz w:val="24"/>
          <w:szCs w:val="24"/>
        </w:rPr>
      </w:pPr>
      <w:proofErr w:type="gramStart"/>
      <w:r w:rsidRPr="00240185">
        <w:rPr>
          <w:rFonts w:asciiTheme="majorHAnsi" w:hAnsiTheme="majorHAnsi" w:cs="Times New Roman"/>
          <w:sz w:val="24"/>
          <w:szCs w:val="24"/>
        </w:rPr>
        <w:lastRenderedPageBreak/>
        <w:t>primeri</w:t>
      </w:r>
      <w:proofErr w:type="gramEnd"/>
      <w:r w:rsidRPr="00240185">
        <w:rPr>
          <w:rFonts w:asciiTheme="majorHAnsi" w:hAnsiTheme="majorHAnsi" w:cs="Times New Roman"/>
          <w:sz w:val="24"/>
          <w:szCs w:val="24"/>
        </w:rPr>
        <w:t>:</w:t>
      </w:r>
    </w:p>
    <w:p w:rsidR="00335CAE" w:rsidRPr="00240185" w:rsidRDefault="00335CAE" w:rsidP="00335CAE">
      <w:pPr>
        <w:pStyle w:val="Heading2"/>
        <w:rPr>
          <w:rFonts w:asciiTheme="majorHAnsi" w:hAnsiTheme="majorHAnsi" w:cs="Times New Roman"/>
          <w:sz w:val="24"/>
          <w:szCs w:val="24"/>
        </w:rPr>
      </w:pPr>
      <w:r w:rsidRPr="00240185">
        <w:rPr>
          <w:rFonts w:asciiTheme="majorHAnsi" w:hAnsiTheme="majorHAnsi" w:cs="Times New Roman"/>
          <w:sz w:val="24"/>
          <w:szCs w:val="24"/>
        </w:rPr>
        <w:t>"</w:t>
      </w:r>
      <w:r w:rsidRPr="00240185">
        <w:rPr>
          <w:rFonts w:asciiTheme="majorHAnsi" w:hAnsiTheme="majorHAnsi" w:cs="Times New Roman"/>
          <w:sz w:val="24"/>
          <w:szCs w:val="24"/>
          <w:lang w:val="sr-Latn-CS"/>
        </w:rPr>
        <w:t>Često imam mučnine</w:t>
      </w:r>
      <w:r w:rsidRPr="00240185">
        <w:rPr>
          <w:rFonts w:asciiTheme="majorHAnsi" w:hAnsiTheme="majorHAnsi" w:cs="Times New Roman"/>
          <w:sz w:val="24"/>
          <w:szCs w:val="24"/>
        </w:rPr>
        <w:t>" (DA)</w:t>
      </w:r>
    </w:p>
    <w:p w:rsidR="00335CAE" w:rsidRPr="00240185" w:rsidRDefault="00335CAE" w:rsidP="00335CAE">
      <w:pPr>
        <w:pStyle w:val="Heading2"/>
        <w:rPr>
          <w:rFonts w:asciiTheme="majorHAnsi" w:hAnsiTheme="majorHAnsi" w:cs="Times New Roman"/>
          <w:sz w:val="24"/>
          <w:szCs w:val="24"/>
          <w:lang w:val="pl-PL"/>
        </w:rPr>
      </w:pPr>
      <w:proofErr w:type="gramStart"/>
      <w:r w:rsidRPr="00240185">
        <w:rPr>
          <w:rFonts w:asciiTheme="majorHAnsi" w:hAnsiTheme="majorHAnsi" w:cs="Times New Roman"/>
          <w:sz w:val="24"/>
          <w:szCs w:val="24"/>
        </w:rPr>
        <w:t>“Ose</w:t>
      </w:r>
      <w:r w:rsidRPr="00240185">
        <w:rPr>
          <w:rFonts w:asciiTheme="majorHAnsi" w:hAnsiTheme="majorHAnsi" w:cs="Times New Roman"/>
          <w:sz w:val="24"/>
          <w:szCs w:val="24"/>
          <w:lang w:val="sr-Latn-CS"/>
        </w:rPr>
        <w:t>ćam utrnulost na jednom ili više delova kože.</w:t>
      </w:r>
      <w:r w:rsidRPr="00240185">
        <w:rPr>
          <w:rFonts w:asciiTheme="majorHAnsi" w:hAnsiTheme="majorHAnsi" w:cs="Times New Roman"/>
          <w:sz w:val="24"/>
          <w:szCs w:val="24"/>
        </w:rPr>
        <w:t>”</w:t>
      </w:r>
      <w:proofErr w:type="gramEnd"/>
      <w:r w:rsidRPr="00240185">
        <w:rPr>
          <w:rFonts w:asciiTheme="majorHAnsi" w:hAnsiTheme="majorHAnsi" w:cs="Times New Roman"/>
          <w:sz w:val="24"/>
          <w:szCs w:val="24"/>
        </w:rPr>
        <w:t xml:space="preserve"> </w:t>
      </w:r>
      <w:r w:rsidRPr="00240185">
        <w:rPr>
          <w:rFonts w:asciiTheme="majorHAnsi" w:hAnsiTheme="majorHAnsi" w:cs="Times New Roman"/>
          <w:sz w:val="24"/>
          <w:szCs w:val="24"/>
          <w:lang w:val="pl-PL"/>
        </w:rPr>
        <w:t>(DA)</w:t>
      </w:r>
    </w:p>
    <w:p w:rsidR="00335CAE" w:rsidRPr="00240185" w:rsidRDefault="00335CAE" w:rsidP="00335CAE">
      <w:pPr>
        <w:pStyle w:val="Heading2"/>
        <w:rPr>
          <w:rFonts w:asciiTheme="majorHAnsi" w:hAnsiTheme="majorHAnsi" w:cs="Times New Roman"/>
          <w:sz w:val="24"/>
          <w:szCs w:val="24"/>
          <w:lang w:val="it-IT"/>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Bolove imam retko ili ih uopšte nemam.</w:t>
      </w:r>
      <w:r w:rsidRPr="00240185">
        <w:rPr>
          <w:rFonts w:asciiTheme="majorHAnsi" w:hAnsiTheme="majorHAnsi" w:cs="Times New Roman"/>
          <w:sz w:val="24"/>
          <w:szCs w:val="24"/>
          <w:lang w:val="pl-PL"/>
        </w:rPr>
        <w:t xml:space="preserve">” </w:t>
      </w:r>
      <w:r w:rsidRPr="00240185">
        <w:rPr>
          <w:rFonts w:asciiTheme="majorHAnsi" w:hAnsiTheme="majorHAnsi" w:cs="Times New Roman"/>
          <w:sz w:val="24"/>
          <w:szCs w:val="24"/>
          <w:lang w:val="it-IT"/>
        </w:rPr>
        <w:t>(</w:t>
      </w:r>
      <w:r w:rsidRPr="00240185">
        <w:rPr>
          <w:rFonts w:asciiTheme="majorHAnsi" w:hAnsiTheme="majorHAnsi" w:cs="Times New Roman"/>
          <w:sz w:val="24"/>
          <w:szCs w:val="24"/>
          <w:lang w:val="pl-PL"/>
        </w:rPr>
        <w:t>NE</w:t>
      </w:r>
      <w:r w:rsidRPr="00240185">
        <w:rPr>
          <w:rFonts w:asciiTheme="majorHAnsi" w:hAnsiTheme="majorHAnsi" w:cs="Times New Roman"/>
          <w:sz w:val="24"/>
          <w:szCs w:val="24"/>
          <w:lang w:val="it-IT"/>
        </w:rPr>
        <w:t>)</w:t>
      </w:r>
    </w:p>
    <w:p w:rsidR="00335CAE" w:rsidRPr="00240185" w:rsidRDefault="00335CAE" w:rsidP="00335CAE">
      <w:pPr>
        <w:rPr>
          <w:rFonts w:asciiTheme="majorHAnsi" w:hAnsiTheme="majorHAnsi"/>
          <w:lang w:val="it-IT"/>
        </w:rPr>
      </w:pPr>
    </w:p>
    <w:p w:rsidR="00335CAE" w:rsidRPr="00240185" w:rsidRDefault="00335CAE" w:rsidP="006C2758">
      <w:pPr>
        <w:pStyle w:val="Heading1"/>
        <w:numPr>
          <w:ilvl w:val="0"/>
          <w:numId w:val="3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interpretativne smernice</w:t>
      </w:r>
    </w:p>
    <w:p w:rsidR="00335CAE" w:rsidRPr="00240185" w:rsidRDefault="00335CAE" w:rsidP="00335CAE">
      <w:pPr>
        <w:rPr>
          <w:rFonts w:asciiTheme="majorHAnsi" w:hAnsiTheme="majorHAnsi"/>
          <w:lang w:val="sr-Latn-CS"/>
        </w:rPr>
      </w:pP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opis problema i simptomatologija:</w:t>
      </w:r>
      <w:r w:rsidRPr="00240185">
        <w:rPr>
          <w:rFonts w:asciiTheme="majorHAnsi" w:hAnsiTheme="majorHAnsi" w:cs="Times New Roman"/>
          <w:sz w:val="24"/>
          <w:szCs w:val="24"/>
          <w:lang w:val="sr-Latn-CS"/>
        </w:rPr>
        <w:t xml:space="preserve"> </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pacijent se žali na telesne tegobe (bol, slabost, poremećaji sna, ...) i obično smešta tegobe u medicinski kontekst</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postoje teškoće oko lokalizacije tegoba</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 istoriji sreću se česte posete lekarima, stalna razuveravanja od strane lekara i medicinskog osoblja; pacijent tipično nezadovoljan prethodnim tretmanima</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osobe su izuzetno sklone somatizaciji i osetljivi na somatske senzacije</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iako ni tipično depresivne, ni tipično anksiozne, osobe sklone disforičnom raspoloženju, nezadovoljne</w:t>
      </w:r>
    </w:p>
    <w:p w:rsidR="00335CAE" w:rsidRPr="00240185" w:rsidRDefault="00335CAE" w:rsidP="006C2758">
      <w:pPr>
        <w:pStyle w:val="Heading2"/>
        <w:numPr>
          <w:ilvl w:val="0"/>
          <w:numId w:val="35"/>
        </w:numPr>
        <w:rPr>
          <w:rFonts w:asciiTheme="majorHAnsi" w:hAnsiTheme="majorHAnsi" w:cs="Times New Roman"/>
          <w:sz w:val="24"/>
          <w:szCs w:val="24"/>
          <w:u w:val="single"/>
          <w:lang w:val="pl-PL"/>
        </w:rPr>
      </w:pPr>
      <w:r w:rsidRPr="00240185">
        <w:rPr>
          <w:rFonts w:asciiTheme="majorHAnsi" w:hAnsiTheme="majorHAnsi" w:cs="Times New Roman"/>
          <w:sz w:val="24"/>
          <w:szCs w:val="24"/>
          <w:lang w:val="sr-Latn-CS"/>
        </w:rPr>
        <w:t>anksioznost, kada je prisutna, uzima oblik nespecifične nervoze</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osobe su često trome, inertne, bez entuzijazma, teško ih je ekscitirati, nedostaje im elana i ambicioznosti</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 interpersonalnim relacijama, imaju tendenciju da formiraju dugotrajne veze sa elementima zavisnosti i pasivnosti; često bivaju procenjene kao dosadne, orijentisane na sebe, prazne i emocionalno rezervisane</w:t>
      </w:r>
    </w:p>
    <w:p w:rsidR="00335CAE" w:rsidRPr="00240185" w:rsidRDefault="00335CAE" w:rsidP="00335CAE">
      <w:pPr>
        <w:pStyle w:val="Heading2"/>
        <w:rPr>
          <w:rFonts w:asciiTheme="majorHAnsi" w:hAnsiTheme="majorHAnsi" w:cs="Times New Roman"/>
          <w:sz w:val="24"/>
          <w:szCs w:val="24"/>
          <w:u w:val="single"/>
          <w:lang w:val="sr-Latn-CS"/>
        </w:rPr>
      </w:pPr>
    </w:p>
    <w:p w:rsidR="00335CAE" w:rsidRPr="00240185" w:rsidRDefault="00335CAE" w:rsidP="00335CAE">
      <w:pPr>
        <w:pStyle w:val="Heading2"/>
        <w:ind w:left="0" w:firstLine="0"/>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mehanizmi odbrane:</w:t>
      </w:r>
      <w:r w:rsidRPr="00240185">
        <w:rPr>
          <w:rFonts w:asciiTheme="majorHAnsi" w:hAnsiTheme="majorHAnsi" w:cs="Times New Roman"/>
          <w:sz w:val="24"/>
          <w:szCs w:val="24"/>
          <w:lang w:val="sr-Latn-CS"/>
        </w:rPr>
        <w:t xml:space="preserve"> </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konverzija (ili zamena) depresivnosti i</w:t>
      </w:r>
      <w:r w:rsidRPr="00240185">
        <w:rPr>
          <w:rFonts w:asciiTheme="majorHAnsi" w:hAnsiTheme="majorHAnsi" w:cs="Times New Roman"/>
          <w:sz w:val="24"/>
          <w:szCs w:val="24"/>
          <w:lang w:val="pl-PL"/>
        </w:rPr>
        <w:t>/ili</w:t>
      </w:r>
      <w:r w:rsidRPr="00240185">
        <w:rPr>
          <w:rFonts w:asciiTheme="majorHAnsi" w:hAnsiTheme="majorHAnsi" w:cs="Times New Roman"/>
          <w:sz w:val="24"/>
          <w:szCs w:val="24"/>
          <w:lang w:val="sr-Latn-CS"/>
        </w:rPr>
        <w:t xml:space="preserve"> anksioznosti u fizičke simptome</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racionalizacija (u vezi sa neuspehom)</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poricanje, negacija drugih problema</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prisutna sekundarna dobit od simptoma</w:t>
      </w:r>
    </w:p>
    <w:p w:rsidR="00335CAE" w:rsidRPr="00240185" w:rsidRDefault="00335CAE" w:rsidP="00335CAE">
      <w:pPr>
        <w:pStyle w:val="Heading1"/>
        <w:rPr>
          <w:rFonts w:asciiTheme="majorHAnsi" w:hAnsiTheme="majorHAnsi" w:cs="Times New Roman"/>
          <w:sz w:val="24"/>
          <w:szCs w:val="24"/>
        </w:rPr>
      </w:pP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dijagnostičke pretpostavke i tretman:</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grupa somatoformnih poremećaja</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hipohondrijaza</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somatizacioni poremećaj</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somatoformni bolni poremećaj</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komorbiditet čest sa generalizovanom anksioznošću, hroničnom brigom, depresivnošću, ali i zloupotrbom supstanci (npr, lekova za spavanje ili protiv bolova)</w:t>
      </w:r>
    </w:p>
    <w:p w:rsidR="00335CAE" w:rsidRPr="00240185" w:rsidRDefault="00335CAE" w:rsidP="006C2758">
      <w:pPr>
        <w:pStyle w:val="Heading2"/>
        <w:numPr>
          <w:ilvl w:val="0"/>
          <w:numId w:val="3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psihološki tretmani obično opterećeni otporom pacijenta i pesimističkim stavom; mogu biti prilično teraporezistentni</w:t>
      </w:r>
    </w:p>
    <w:p w:rsidR="00335CAE" w:rsidRPr="00240185" w:rsidRDefault="008B74E5" w:rsidP="006C2758">
      <w:pPr>
        <w:pStyle w:val="Heading2"/>
        <w:numPr>
          <w:ilvl w:val="0"/>
          <w:numId w:val="35"/>
        </w:numPr>
        <w:rPr>
          <w:rFonts w:asciiTheme="majorHAnsi" w:hAnsiTheme="majorHAnsi" w:cs="Times New Roman"/>
          <w:sz w:val="24"/>
          <w:szCs w:val="24"/>
          <w:lang w:val="sr-Latn-CS"/>
        </w:rPr>
      </w:pPr>
      <w:r>
        <w:rPr>
          <w:rFonts w:asciiTheme="majorHAnsi" w:hAnsiTheme="majorHAnsi" w:cs="Times New Roman"/>
          <w:sz w:val="24"/>
          <w:szCs w:val="24"/>
          <w:lang w:val="sr-Latn-CS"/>
        </w:rPr>
        <w:t>preporučuju se</w:t>
      </w:r>
      <w:r w:rsidR="00335CAE" w:rsidRPr="00240185">
        <w:rPr>
          <w:rFonts w:asciiTheme="majorHAnsi" w:hAnsiTheme="majorHAnsi" w:cs="Times New Roman"/>
          <w:sz w:val="24"/>
          <w:szCs w:val="24"/>
          <w:lang w:val="sr-Latn-CS"/>
        </w:rPr>
        <w:t xml:space="preserve"> tehnike relaksacije, tretman socijalnih veština i sl.</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lang w:val="sr-Latn-CS"/>
        </w:rPr>
        <w:t>(2) D - Depresija</w:t>
      </w:r>
    </w:p>
    <w:p w:rsidR="00335CAE" w:rsidRPr="00240185" w:rsidRDefault="00335CAE" w:rsidP="00335CAE">
      <w:pPr>
        <w:pStyle w:val="Heading1"/>
        <w:rPr>
          <w:rFonts w:asciiTheme="majorHAnsi" w:hAnsiTheme="majorHAnsi" w:cs="Times New Roman"/>
          <w:b/>
          <w:i/>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sadržaj skale</w:t>
      </w:r>
    </w:p>
    <w:p w:rsidR="00335CAE" w:rsidRPr="00240185" w:rsidRDefault="00335CAE" w:rsidP="006C2758">
      <w:pPr>
        <w:pStyle w:val="Heading2"/>
        <w:numPr>
          <w:ilvl w:val="0"/>
          <w:numId w:val="3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većina ajtema iz D skale u vezi je sa lošim raspoloženjem, niskim samopoštovanjem, opštim sniženjem interesa i apatijom</w:t>
      </w:r>
    </w:p>
    <w:p w:rsidR="00335CAE" w:rsidRPr="00240185" w:rsidRDefault="00335CAE" w:rsidP="006C2758">
      <w:pPr>
        <w:pStyle w:val="Heading2"/>
        <w:numPr>
          <w:ilvl w:val="0"/>
          <w:numId w:val="3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nekoliko podrgupa ajtema unutar skale: subjektivni doživljaj depresivnosti, </w:t>
      </w:r>
      <w:r w:rsidRPr="00240185">
        <w:rPr>
          <w:rFonts w:asciiTheme="majorHAnsi" w:hAnsiTheme="majorHAnsi" w:cs="Times New Roman"/>
          <w:sz w:val="24"/>
          <w:szCs w:val="24"/>
          <w:lang w:val="sr-Latn-CS"/>
        </w:rPr>
        <w:lastRenderedPageBreak/>
        <w:t>psihomotorna usporenost, poremećaj telesnih funkcija, depresivni kognitivni stil</w:t>
      </w:r>
    </w:p>
    <w:p w:rsidR="00335CAE" w:rsidRPr="00240185" w:rsidRDefault="00335CAE" w:rsidP="006C2758">
      <w:pPr>
        <w:pStyle w:val="Heading2"/>
        <w:numPr>
          <w:ilvl w:val="0"/>
          <w:numId w:val="33"/>
        </w:numPr>
        <w:rPr>
          <w:rFonts w:asciiTheme="majorHAnsi" w:hAnsiTheme="majorHAnsi" w:cs="Times New Roman"/>
          <w:sz w:val="24"/>
          <w:szCs w:val="24"/>
        </w:rPr>
      </w:pPr>
      <w:r w:rsidRPr="00240185">
        <w:rPr>
          <w:rFonts w:asciiTheme="majorHAnsi" w:hAnsiTheme="majorHAnsi" w:cs="Times New Roman"/>
          <w:sz w:val="24"/>
          <w:szCs w:val="24"/>
          <w:lang w:val="sr-Latn-CS"/>
        </w:rPr>
        <w:t>primeri ajtema:</w:t>
      </w:r>
    </w:p>
    <w:p w:rsidR="00335CAE" w:rsidRPr="00240185" w:rsidRDefault="00335CAE" w:rsidP="00335CAE">
      <w:pPr>
        <w:pStyle w:val="Heading2"/>
        <w:rPr>
          <w:rFonts w:asciiTheme="majorHAnsi" w:hAnsiTheme="majorHAnsi" w:cs="Times New Roman"/>
          <w:sz w:val="24"/>
          <w:szCs w:val="24"/>
        </w:rPr>
      </w:pPr>
      <w:r w:rsidRPr="00240185">
        <w:rPr>
          <w:rFonts w:asciiTheme="majorHAnsi" w:hAnsiTheme="majorHAnsi" w:cs="Times New Roman"/>
          <w:sz w:val="24"/>
          <w:szCs w:val="24"/>
        </w:rPr>
        <w:t>"</w:t>
      </w:r>
      <w:r w:rsidRPr="00240185">
        <w:rPr>
          <w:rFonts w:asciiTheme="majorHAnsi" w:hAnsiTheme="majorHAnsi" w:cs="Times New Roman"/>
          <w:sz w:val="24"/>
          <w:szCs w:val="24"/>
          <w:lang w:val="sr-Latn-CS"/>
        </w:rPr>
        <w:t>Stalno sam utučen</w:t>
      </w:r>
      <w:r w:rsidRPr="00240185">
        <w:rPr>
          <w:rFonts w:asciiTheme="majorHAnsi" w:hAnsiTheme="majorHAnsi" w:cs="Times New Roman"/>
          <w:sz w:val="24"/>
          <w:szCs w:val="24"/>
        </w:rPr>
        <w:t>"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"Buka me lako probudi"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it-IT"/>
        </w:rPr>
        <w:t>"</w:t>
      </w:r>
      <w:r w:rsidRPr="00240185">
        <w:rPr>
          <w:rFonts w:asciiTheme="majorHAnsi" w:hAnsiTheme="majorHAnsi" w:cs="Times New Roman"/>
          <w:sz w:val="24"/>
          <w:szCs w:val="24"/>
          <w:lang w:val="sr-Latn-CS"/>
        </w:rPr>
        <w:t>Život mi je uglavnom bio promašen</w:t>
      </w:r>
      <w:r w:rsidRPr="00240185">
        <w:rPr>
          <w:rFonts w:asciiTheme="majorHAnsi" w:hAnsiTheme="majorHAnsi" w:cs="Times New Roman"/>
          <w:sz w:val="24"/>
          <w:szCs w:val="24"/>
          <w:lang w:val="it-IT"/>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it-IT"/>
        </w:rPr>
      </w:pPr>
      <w:r w:rsidRPr="00240185">
        <w:rPr>
          <w:rFonts w:asciiTheme="majorHAnsi" w:hAnsiTheme="majorHAnsi" w:cs="Times New Roman"/>
          <w:sz w:val="24"/>
          <w:szCs w:val="24"/>
          <w:lang w:val="it-IT"/>
        </w:rPr>
        <w:t>"</w:t>
      </w:r>
      <w:r w:rsidRPr="00240185">
        <w:rPr>
          <w:rFonts w:asciiTheme="majorHAnsi" w:hAnsiTheme="majorHAnsi" w:cs="Times New Roman"/>
          <w:sz w:val="24"/>
          <w:szCs w:val="24"/>
          <w:lang w:val="sr-Latn-CS"/>
        </w:rPr>
        <w:t>Mislim da ipak vredi živeti</w:t>
      </w:r>
      <w:r w:rsidRPr="00240185">
        <w:rPr>
          <w:rFonts w:asciiTheme="majorHAnsi" w:hAnsiTheme="majorHAnsi" w:cs="Times New Roman"/>
          <w:sz w:val="24"/>
          <w:szCs w:val="24"/>
          <w:lang w:val="it-IT"/>
        </w:rPr>
        <w:t>"</w:t>
      </w:r>
      <w:r w:rsidRPr="00240185">
        <w:rPr>
          <w:rFonts w:asciiTheme="majorHAnsi" w:hAnsiTheme="majorHAnsi" w:cs="Times New Roman"/>
          <w:sz w:val="24"/>
          <w:szCs w:val="24"/>
          <w:lang w:val="sr-Latn-CS"/>
        </w:rPr>
        <w:t xml:space="preserve"> (NE)</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6C2758">
      <w:pPr>
        <w:pStyle w:val="Heading1"/>
        <w:numPr>
          <w:ilvl w:val="0"/>
          <w:numId w:val="3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interpretativne smernice</w:t>
      </w:r>
    </w:p>
    <w:p w:rsidR="00335CAE" w:rsidRPr="00240185" w:rsidRDefault="00335CAE" w:rsidP="00335CAE">
      <w:pPr>
        <w:rPr>
          <w:rFonts w:asciiTheme="majorHAnsi" w:hAnsiTheme="majorHAnsi"/>
          <w:lang w:val="sr-Latn-CS"/>
        </w:rPr>
      </w:pPr>
    </w:p>
    <w:p w:rsidR="00335CAE" w:rsidRPr="00240185" w:rsidRDefault="00335CAE" w:rsidP="00335CAE">
      <w:pPr>
        <w:pStyle w:val="Heading2"/>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opis problema i simptomatologija:</w:t>
      </w:r>
    </w:p>
    <w:p w:rsidR="00335CAE" w:rsidRPr="00240185" w:rsidRDefault="00335CAE" w:rsidP="006C2758">
      <w:pPr>
        <w:pStyle w:val="Heading2"/>
        <w:numPr>
          <w:ilvl w:val="0"/>
          <w:numId w:val="3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može biti vrlo varijabilan, u zavisnosti od brojnih faktora (npr, endogena vs. reaktivna)</w:t>
      </w:r>
    </w:p>
    <w:p w:rsidR="00335CAE" w:rsidRPr="00240185" w:rsidRDefault="00335CAE" w:rsidP="006C2758">
      <w:pPr>
        <w:pStyle w:val="Heading2"/>
        <w:numPr>
          <w:ilvl w:val="0"/>
          <w:numId w:val="3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najčešće se žalbe odnose na neraspoloženje, depresivnost</w:t>
      </w:r>
    </w:p>
    <w:p w:rsidR="00335CAE" w:rsidRPr="00240185" w:rsidRDefault="00335CAE" w:rsidP="006C2758">
      <w:pPr>
        <w:pStyle w:val="Heading2"/>
        <w:numPr>
          <w:ilvl w:val="0"/>
          <w:numId w:val="3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ipak, mogu biti i smetnje apetita, sna (insomnia ili hipersomnia), seksualne disfunkcije (npr, smetnje erekcije), gubitak telesne mase, hroničan umor i iscrpljenost, manjak energije, bezvoljnost</w:t>
      </w:r>
    </w:p>
    <w:p w:rsidR="00335CAE" w:rsidRPr="00240185" w:rsidRDefault="00335CAE" w:rsidP="006C2758">
      <w:pPr>
        <w:pStyle w:val="Heading2"/>
        <w:numPr>
          <w:ilvl w:val="0"/>
          <w:numId w:val="3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smetnje koncentracije, distraktibilnost, neodlučnost</w:t>
      </w:r>
    </w:p>
    <w:p w:rsidR="00335CAE" w:rsidRPr="00240185" w:rsidRDefault="00335CAE" w:rsidP="006C2758">
      <w:pPr>
        <w:pStyle w:val="Heading2"/>
        <w:numPr>
          <w:ilvl w:val="0"/>
          <w:numId w:val="3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sniženo samopouzdanje, sklonost samoobezvređivanju, doživljaj neadekvatnosti, slabosti, manjkavosti</w:t>
      </w:r>
    </w:p>
    <w:p w:rsidR="00335CAE" w:rsidRPr="00240185" w:rsidRDefault="00335CAE" w:rsidP="006C2758">
      <w:pPr>
        <w:pStyle w:val="Heading2"/>
        <w:numPr>
          <w:ilvl w:val="0"/>
          <w:numId w:val="3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emocije: krivica, bes na sebe, samosažaljenje, anksioznost, hronična briga</w:t>
      </w:r>
    </w:p>
    <w:p w:rsidR="00335CAE" w:rsidRPr="00240185" w:rsidRDefault="00335CAE" w:rsidP="006C2758">
      <w:pPr>
        <w:pStyle w:val="Heading2"/>
        <w:numPr>
          <w:ilvl w:val="0"/>
          <w:numId w:val="3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uočljivo povlačenje iz socijalnih situacija, usled gubitka samopouzdanja i manjka energije</w:t>
      </w:r>
    </w:p>
    <w:p w:rsidR="00335CAE" w:rsidRPr="00240185" w:rsidRDefault="00335CAE" w:rsidP="00335CAE">
      <w:pPr>
        <w:pStyle w:val="Heading2"/>
        <w:rPr>
          <w:rFonts w:asciiTheme="majorHAnsi" w:hAnsiTheme="majorHAnsi" w:cs="Times New Roman"/>
          <w:sz w:val="24"/>
          <w:szCs w:val="24"/>
          <w:u w:val="single"/>
          <w:lang w:val="sr-Latn-CS"/>
        </w:rPr>
      </w:pPr>
    </w:p>
    <w:p w:rsidR="00335CAE" w:rsidRPr="00240185" w:rsidRDefault="00335CAE" w:rsidP="00335CAE">
      <w:pPr>
        <w:pStyle w:val="Heading2"/>
        <w:ind w:left="0" w:firstLine="0"/>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mehanizmi odbrane:</w:t>
      </w:r>
    </w:p>
    <w:p w:rsidR="00335CAE" w:rsidRPr="00240185" w:rsidRDefault="00335CAE" w:rsidP="006C2758">
      <w:pPr>
        <w:pStyle w:val="Heading2"/>
        <w:numPr>
          <w:ilvl w:val="0"/>
          <w:numId w:val="3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intenzivna depresija obično je u vezi sa slomom odbrambenih mehanizama; eventualno prisustvo intelektualizacije i racionalizacije prilikom borbe sa besom prema drugima</w:t>
      </w:r>
    </w:p>
    <w:p w:rsidR="00335CAE" w:rsidRPr="00240185" w:rsidRDefault="00335CAE" w:rsidP="00335CAE">
      <w:pPr>
        <w:pStyle w:val="Heading2"/>
        <w:rPr>
          <w:rFonts w:asciiTheme="majorHAnsi" w:hAnsiTheme="majorHAnsi" w:cs="Times New Roman"/>
          <w:sz w:val="24"/>
          <w:szCs w:val="24"/>
          <w:u w:val="single"/>
          <w:lang w:val="sr-Latn-CS"/>
        </w:rPr>
      </w:pP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dijagnostičke pretpostavke i tretman:</w:t>
      </w:r>
    </w:p>
    <w:p w:rsidR="00335CAE" w:rsidRPr="008B74E5" w:rsidRDefault="008B74E5" w:rsidP="006C2758">
      <w:pPr>
        <w:pStyle w:val="Heading2"/>
        <w:numPr>
          <w:ilvl w:val="0"/>
          <w:numId w:val="37"/>
        </w:numPr>
        <w:rPr>
          <w:rFonts w:asciiTheme="majorHAnsi" w:hAnsiTheme="majorHAnsi" w:cs="Times New Roman"/>
          <w:sz w:val="24"/>
          <w:szCs w:val="24"/>
          <w:lang w:val="sr-Latn-CS"/>
        </w:rPr>
      </w:pPr>
      <w:r w:rsidRPr="008B74E5">
        <w:rPr>
          <w:rFonts w:asciiTheme="majorHAnsi" w:hAnsiTheme="majorHAnsi" w:cs="Times New Roman"/>
          <w:sz w:val="24"/>
          <w:szCs w:val="24"/>
          <w:lang w:val="sr-Latn-CS"/>
        </w:rPr>
        <w:t xml:space="preserve">širok dijapazon stanja u kojima je moguće povišenje ove skale </w:t>
      </w:r>
    </w:p>
    <w:p w:rsidR="00335CAE" w:rsidRPr="00240185" w:rsidRDefault="008B74E5" w:rsidP="006C2758">
      <w:pPr>
        <w:pStyle w:val="Heading2"/>
        <w:numPr>
          <w:ilvl w:val="0"/>
          <w:numId w:val="37"/>
        </w:numPr>
        <w:rPr>
          <w:rFonts w:asciiTheme="majorHAnsi" w:hAnsiTheme="majorHAnsi" w:cs="Times New Roman"/>
          <w:sz w:val="24"/>
          <w:szCs w:val="24"/>
          <w:lang w:val="sr-Latn-CS"/>
        </w:rPr>
      </w:pPr>
      <w:r w:rsidRPr="008B74E5">
        <w:rPr>
          <w:rFonts w:asciiTheme="majorHAnsi" w:hAnsiTheme="majorHAnsi" w:cs="Times New Roman"/>
          <w:sz w:val="24"/>
          <w:szCs w:val="24"/>
          <w:lang w:val="sr-Latn-CS"/>
        </w:rPr>
        <w:t>Indikovan je psi</w:t>
      </w:r>
      <w:r>
        <w:rPr>
          <w:rFonts w:asciiTheme="majorHAnsi" w:hAnsiTheme="majorHAnsi" w:cs="Times New Roman"/>
          <w:sz w:val="24"/>
          <w:szCs w:val="24"/>
          <w:lang w:val="sr-Latn-CS"/>
        </w:rPr>
        <w:t>hoterapijski tretman širokog sp</w:t>
      </w:r>
      <w:r w:rsidRPr="008B74E5">
        <w:rPr>
          <w:rFonts w:asciiTheme="majorHAnsi" w:hAnsiTheme="majorHAnsi" w:cs="Times New Roman"/>
          <w:sz w:val="24"/>
          <w:szCs w:val="24"/>
          <w:lang w:val="sr-Latn-CS"/>
        </w:rPr>
        <w:t>ektra u zavisnosti od brojnih drugih faktora.</w:t>
      </w:r>
    </w:p>
    <w:p w:rsidR="00335CAE" w:rsidRPr="008B74E5" w:rsidRDefault="008B74E5" w:rsidP="006C2758">
      <w:pPr>
        <w:pStyle w:val="Heading2"/>
        <w:numPr>
          <w:ilvl w:val="0"/>
          <w:numId w:val="37"/>
        </w:numPr>
        <w:rPr>
          <w:rFonts w:asciiTheme="majorHAnsi" w:hAnsiTheme="majorHAnsi" w:cs="Times New Roman"/>
          <w:sz w:val="24"/>
          <w:szCs w:val="24"/>
          <w:lang w:val="sr-Latn-CS"/>
        </w:rPr>
      </w:pPr>
      <w:r>
        <w:rPr>
          <w:rFonts w:asciiTheme="majorHAnsi" w:hAnsiTheme="majorHAnsi" w:cs="Times New Roman"/>
          <w:sz w:val="24"/>
          <w:szCs w:val="24"/>
          <w:lang w:val="sr-Latn-CS"/>
        </w:rPr>
        <w:t>M</w:t>
      </w:r>
      <w:r w:rsidR="00335CAE" w:rsidRPr="00240185">
        <w:rPr>
          <w:rFonts w:asciiTheme="majorHAnsi" w:hAnsiTheme="majorHAnsi" w:cs="Times New Roman"/>
          <w:sz w:val="24"/>
          <w:szCs w:val="24"/>
          <w:lang w:val="sr-Latn-CS"/>
        </w:rPr>
        <w:t>ogući otpori iz klijentovog samoobezvređivanja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lang w:val="sr-Latn-CS"/>
        </w:rPr>
        <w:t>(</w:t>
      </w:r>
      <w:r w:rsidRPr="00240185">
        <w:rPr>
          <w:rFonts w:asciiTheme="majorHAnsi" w:hAnsiTheme="majorHAnsi" w:cs="Times New Roman"/>
          <w:sz w:val="24"/>
          <w:szCs w:val="24"/>
          <w:highlight w:val="lightGray"/>
        </w:rPr>
        <w:t>3</w:t>
      </w:r>
      <w:r w:rsidRPr="00240185">
        <w:rPr>
          <w:rFonts w:asciiTheme="majorHAnsi" w:hAnsiTheme="majorHAnsi" w:cs="Times New Roman"/>
          <w:sz w:val="24"/>
          <w:szCs w:val="24"/>
          <w:highlight w:val="lightGray"/>
          <w:lang w:val="sr-Latn-CS"/>
        </w:rPr>
        <w:t xml:space="preserve">) </w:t>
      </w:r>
      <w:r w:rsidRPr="00240185">
        <w:rPr>
          <w:rFonts w:asciiTheme="majorHAnsi" w:hAnsiTheme="majorHAnsi" w:cs="Times New Roman"/>
          <w:sz w:val="24"/>
          <w:szCs w:val="24"/>
          <w:highlight w:val="lightGray"/>
        </w:rPr>
        <w:t>Hy</w:t>
      </w:r>
      <w:r w:rsidRPr="00240185">
        <w:rPr>
          <w:rFonts w:asciiTheme="majorHAnsi" w:hAnsiTheme="majorHAnsi" w:cs="Times New Roman"/>
          <w:sz w:val="24"/>
          <w:szCs w:val="24"/>
          <w:highlight w:val="lightGray"/>
          <w:lang w:val="sr-Latn-CS"/>
        </w:rPr>
        <w:t xml:space="preserve"> - </w:t>
      </w:r>
      <w:r w:rsidRPr="00240185">
        <w:rPr>
          <w:rFonts w:asciiTheme="majorHAnsi" w:hAnsiTheme="majorHAnsi" w:cs="Times New Roman"/>
          <w:sz w:val="24"/>
          <w:szCs w:val="24"/>
          <w:highlight w:val="lightGray"/>
        </w:rPr>
        <w:t>H</w:t>
      </w:r>
      <w:r w:rsidRPr="00240185">
        <w:rPr>
          <w:rFonts w:asciiTheme="majorHAnsi" w:hAnsiTheme="majorHAnsi" w:cs="Times New Roman"/>
          <w:sz w:val="24"/>
          <w:szCs w:val="24"/>
          <w:highlight w:val="lightGray"/>
          <w:lang w:val="sr-Latn-CS"/>
        </w:rPr>
        <w:t>i</w:t>
      </w:r>
      <w:r w:rsidRPr="00240185">
        <w:rPr>
          <w:rFonts w:asciiTheme="majorHAnsi" w:hAnsiTheme="majorHAnsi" w:cs="Times New Roman"/>
          <w:sz w:val="24"/>
          <w:szCs w:val="24"/>
          <w:highlight w:val="lightGray"/>
        </w:rPr>
        <w:t>steri</w:t>
      </w:r>
      <w:r w:rsidRPr="00240185">
        <w:rPr>
          <w:rFonts w:asciiTheme="majorHAnsi" w:hAnsiTheme="majorHAnsi" w:cs="Times New Roman"/>
          <w:sz w:val="24"/>
          <w:szCs w:val="24"/>
          <w:highlight w:val="lightGray"/>
          <w:lang w:val="sr-Latn-CS"/>
        </w:rPr>
        <w:t>j</w:t>
      </w:r>
      <w:r w:rsidRPr="00240185">
        <w:rPr>
          <w:rFonts w:asciiTheme="majorHAnsi" w:hAnsiTheme="majorHAnsi" w:cs="Times New Roman"/>
          <w:sz w:val="24"/>
          <w:szCs w:val="24"/>
          <w:highlight w:val="lightGray"/>
        </w:rPr>
        <w:t>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sadržaj skale</w:t>
      </w:r>
    </w:p>
    <w:p w:rsidR="00335CAE" w:rsidRPr="00240185" w:rsidRDefault="00335CAE" w:rsidP="006C2758">
      <w:pPr>
        <w:pStyle w:val="Heading2"/>
        <w:numPr>
          <w:ilvl w:val="0"/>
          <w:numId w:val="3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w:t>
      </w:r>
      <w:r w:rsidRPr="00240185">
        <w:rPr>
          <w:rFonts w:asciiTheme="majorHAnsi" w:hAnsiTheme="majorHAnsi" w:cs="Times New Roman"/>
          <w:sz w:val="24"/>
          <w:szCs w:val="24"/>
          <w:lang w:val="pl-PL"/>
        </w:rPr>
        <w:t xml:space="preserve"> koji ukazuju na </w:t>
      </w:r>
      <w:r w:rsidRPr="00240185">
        <w:rPr>
          <w:rFonts w:asciiTheme="majorHAnsi" w:hAnsiTheme="majorHAnsi" w:cs="Times New Roman"/>
          <w:sz w:val="24"/>
          <w:szCs w:val="24"/>
          <w:lang w:val="sr-Latn-CS"/>
        </w:rPr>
        <w:t>telesne simptome i to uglavnom na onim organima ili delovima tela koji su pod voljnom kontrolom</w:t>
      </w:r>
    </w:p>
    <w:p w:rsidR="00335CAE" w:rsidRPr="00240185" w:rsidRDefault="00335CAE" w:rsidP="006C2758">
      <w:pPr>
        <w:pStyle w:val="Heading2"/>
        <w:numPr>
          <w:ilvl w:val="0"/>
          <w:numId w:val="3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 koji se odnose na nepostojanje (negaciju) emocionalnih poteškoća</w:t>
      </w:r>
    </w:p>
    <w:p w:rsidR="00335CAE" w:rsidRPr="00240185" w:rsidRDefault="00335CAE" w:rsidP="006C2758">
      <w:pPr>
        <w:pStyle w:val="Heading2"/>
        <w:numPr>
          <w:ilvl w:val="0"/>
          <w:numId w:val="3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 se takođe odnose i na snalaženje u socijalnim situacijama, kao i socijalnu ekstraverziju</w:t>
      </w:r>
    </w:p>
    <w:p w:rsidR="00335CAE" w:rsidRPr="00240185" w:rsidRDefault="00335CAE" w:rsidP="006C2758">
      <w:pPr>
        <w:pStyle w:val="Heading2"/>
        <w:numPr>
          <w:ilvl w:val="0"/>
          <w:numId w:val="3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primeri:</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Često mi se čini kao da imam neku knedlu u grlu</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Vrat mi se često ospe crvenim pečatima</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Bolove imam retko ili ih uopšte nemam.</w:t>
      </w:r>
      <w:r w:rsidRPr="00240185">
        <w:rPr>
          <w:rFonts w:asciiTheme="majorHAnsi" w:hAnsiTheme="majorHAnsi" w:cs="Times New Roman"/>
          <w:sz w:val="24"/>
          <w:szCs w:val="24"/>
          <w:lang w:val="pl-PL"/>
        </w:rPr>
        <w:t xml:space="preserve">” </w:t>
      </w:r>
      <w:r w:rsidRPr="00240185">
        <w:rPr>
          <w:rFonts w:asciiTheme="majorHAnsi" w:hAnsiTheme="majorHAnsi" w:cs="Times New Roman"/>
          <w:sz w:val="24"/>
          <w:szCs w:val="24"/>
          <w:lang w:val="nb-NO"/>
        </w:rPr>
        <w:t>(NE)</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Često me boli cela glava</w:t>
      </w:r>
      <w:r w:rsidRPr="00240185">
        <w:rPr>
          <w:rFonts w:asciiTheme="majorHAnsi" w:hAnsiTheme="majorHAnsi" w:cs="Times New Roman"/>
          <w:sz w:val="24"/>
          <w:szCs w:val="24"/>
          <w:lang w:val="nb-NO"/>
        </w:rPr>
        <w:t>" (DA)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6C2758">
      <w:pPr>
        <w:pStyle w:val="Heading1"/>
        <w:numPr>
          <w:ilvl w:val="0"/>
          <w:numId w:val="38"/>
        </w:numPr>
        <w:rPr>
          <w:rFonts w:asciiTheme="majorHAnsi" w:hAnsiTheme="majorHAnsi" w:cs="Times New Roman"/>
          <w:sz w:val="24"/>
          <w:szCs w:val="24"/>
          <w:lang w:val="nb-NO"/>
        </w:rPr>
      </w:pPr>
      <w:r w:rsidRPr="00240185">
        <w:rPr>
          <w:rFonts w:asciiTheme="majorHAnsi" w:hAnsiTheme="majorHAnsi" w:cs="Times New Roman"/>
          <w:sz w:val="24"/>
          <w:szCs w:val="24"/>
          <w:lang w:val="sr-Latn-CS"/>
        </w:rPr>
        <w:lastRenderedPageBreak/>
        <w:t>interpretativne smernice</w:t>
      </w:r>
    </w:p>
    <w:p w:rsidR="00335CAE" w:rsidRPr="00240185" w:rsidRDefault="00335CAE" w:rsidP="00335CAE">
      <w:pPr>
        <w:pStyle w:val="Heading2"/>
        <w:ind w:left="300" w:hanging="300"/>
        <w:rPr>
          <w:rFonts w:asciiTheme="majorHAnsi" w:hAnsiTheme="majorHAnsi" w:cs="Times New Roman"/>
          <w:sz w:val="24"/>
          <w:szCs w:val="24"/>
          <w:u w:val="single"/>
          <w:lang w:val="it-IT"/>
        </w:rPr>
      </w:pPr>
      <w:r w:rsidRPr="00240185">
        <w:rPr>
          <w:rFonts w:asciiTheme="majorHAnsi" w:hAnsiTheme="majorHAnsi" w:cs="Times New Roman"/>
          <w:sz w:val="24"/>
          <w:szCs w:val="24"/>
          <w:u w:val="single"/>
          <w:lang w:val="sr-Latn-CS"/>
        </w:rPr>
        <w:t>opis problema i simptomatologija:</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načelno dva klastera simptoma se mogu sresti:</w:t>
      </w:r>
    </w:p>
    <w:p w:rsidR="00335CAE" w:rsidRPr="00240185" w:rsidRDefault="00335CAE" w:rsidP="00335CAE">
      <w:pPr>
        <w:pStyle w:val="Heading2"/>
        <w:numPr>
          <w:ilvl w:val="0"/>
          <w:numId w:val="2"/>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namera je da se identifikuju osobe koje na stresne događaje reaguju konverzijom anksioznosti na telesne simptome bez organske osnove poremećaja (iako visok skor ne isključuje nužno organsku osnovu poremećaja – obavezno proveriti!): vrtoglavice, psihogeni grčevi, psihogene migrene, razni bolovi, amnezije, fuge, somnabulizam, tremori, poremećaji govora i senzorni poremećaji ("slepilo", zamućen vid), motorički poremećaji (oduzetosti, psihogene paraplegije, ...); spisak mogućih simptoma je beskrajan</w:t>
      </w:r>
    </w:p>
    <w:p w:rsidR="00335CAE" w:rsidRPr="00240185" w:rsidRDefault="00335CAE" w:rsidP="00335CAE">
      <w:pPr>
        <w:pStyle w:val="Heading2"/>
        <w:numPr>
          <w:ilvl w:val="0"/>
          <w:numId w:val="2"/>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klaster se odnosi uglavnom na ponašanje u socijalnim situacijama; dominantna tendencija – zahtev za pažnjom i naklonošću drugih ljudi; obično socijalno ekstravertni, dinamični, dramatični, često sa (ne)svesnim ciljem da se postigne društveni efekat</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znaju biti sugestivni i skloni su imitiranju obrazaca ponašanja drugih</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sex. provokativno oblačenje nije retkost, ali pre sa ciljem zadobijanja pažnje i sigurnosti, nego intimnosti ili seksualnosti</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afekat je često labilan</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mišljenje nije sumanuto, ali je često nelogično, nefokusirano, nekritičko, katkad sujeverno</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opažanje je često selektivno, "kežual", sa aktivnom tendencijom ka inhibiciji negativnih i potencijalno uznemirujućih sadržaja</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nedostatak reciprociteta u odnosima sa drugim čini njihove veze potencijalno nestabilnim</w:t>
      </w:r>
    </w:p>
    <w:p w:rsidR="00335CAE" w:rsidRPr="00240185" w:rsidRDefault="00335CAE" w:rsidP="00335CAE">
      <w:pPr>
        <w:pStyle w:val="Heading2"/>
        <w:ind w:left="0" w:firstLine="0"/>
        <w:rPr>
          <w:rFonts w:asciiTheme="majorHAnsi" w:hAnsiTheme="majorHAnsi" w:cs="Times New Roman"/>
          <w:sz w:val="24"/>
          <w:szCs w:val="24"/>
          <w:u w:val="single"/>
          <w:lang w:val="sr-Latn-CS"/>
        </w:rPr>
      </w:pP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mehanizmi odbrane:</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konverzija</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poricanje</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potiskivanje</w:t>
      </w:r>
    </w:p>
    <w:p w:rsidR="00335CAE" w:rsidRPr="00240185" w:rsidRDefault="00335CAE" w:rsidP="00335CAE">
      <w:pPr>
        <w:pStyle w:val="Heading2"/>
        <w:ind w:left="0" w:firstLine="0"/>
        <w:rPr>
          <w:rFonts w:asciiTheme="majorHAnsi" w:hAnsiTheme="majorHAnsi" w:cs="Times New Roman"/>
          <w:sz w:val="24"/>
          <w:szCs w:val="24"/>
          <w:u w:val="single"/>
        </w:rPr>
      </w:pP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dijagnostičke pretpostavke i tretman:</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konverzivni poremećaj</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depresivni poremećaj</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 osi II: histrionični poremećaj ličnosti</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tokom tretmana otežan uvid, usled poricanja i potiskivanja</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početni entuzijazam i optimizam, ubrzo može splasnuti</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tehnike u zavisnosti od primarnih tegoba i strukture ličnosti</w:t>
      </w:r>
    </w:p>
    <w:p w:rsidR="00335CAE" w:rsidRPr="00240185" w:rsidRDefault="00335CAE" w:rsidP="006C2758">
      <w:pPr>
        <w:pStyle w:val="Heading2"/>
        <w:numPr>
          <w:ilvl w:val="0"/>
          <w:numId w:val="3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zauzeti direktivan stav, ali promene implementirati postupno</w:t>
      </w:r>
    </w:p>
    <w:p w:rsidR="00335CAE" w:rsidRPr="00240185" w:rsidRDefault="00335CAE" w:rsidP="00335CAE">
      <w:pPr>
        <w:rPr>
          <w:rFonts w:asciiTheme="majorHAnsi" w:hAnsiTheme="majorHAnsi"/>
          <w:lang w:val="sr-Latn-CS"/>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lang w:val="sr-Latn-CS"/>
        </w:rPr>
        <w:t>(4) Pd – Psihopatska devijacija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sadržaj skale</w:t>
      </w:r>
    </w:p>
    <w:p w:rsidR="00335CAE" w:rsidRPr="00240185" w:rsidRDefault="00335CAE" w:rsidP="006C2758">
      <w:pPr>
        <w:pStyle w:val="Heading2"/>
        <w:numPr>
          <w:ilvl w:val="0"/>
          <w:numId w:val="3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skala dosta heterogena po sadržaju</w:t>
      </w:r>
    </w:p>
    <w:p w:rsidR="00335CAE" w:rsidRPr="00240185" w:rsidRDefault="00335CAE" w:rsidP="006C2758">
      <w:pPr>
        <w:pStyle w:val="Heading2"/>
        <w:numPr>
          <w:ilvl w:val="0"/>
          <w:numId w:val="3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 obrađuju teme: porodičnog neslaganja, problema sa autoritetima, odsustva socijalne anksioznosti, delikventnog ponašanja, društvene otuđenosti i intrapersonalnih konflikata</w:t>
      </w:r>
    </w:p>
    <w:p w:rsidR="00335CAE" w:rsidRPr="00240185" w:rsidRDefault="00335CAE" w:rsidP="006C2758">
      <w:pPr>
        <w:pStyle w:val="Heading2"/>
        <w:numPr>
          <w:ilvl w:val="0"/>
          <w:numId w:val="38"/>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primeri ajtema: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"U mladosti sam više puta bio isterivan iz škole zbog nediscipline"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Roditelji i porodica nalaze mi više mana nego što ih imam</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Razočarao sam se u ljubav</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Preterano sam pio alkoholna pića</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"Vrlo često se dešava da drugi pogrešno shvate ono što ja činim"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Često sam bio prinuđen da isterujem pravdu</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Imao sam naročite i neobične doživljaje</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6C2758">
      <w:pPr>
        <w:pStyle w:val="Heading1"/>
        <w:numPr>
          <w:ilvl w:val="0"/>
          <w:numId w:val="40"/>
        </w:numPr>
        <w:rPr>
          <w:rFonts w:asciiTheme="majorHAnsi" w:hAnsiTheme="majorHAnsi" w:cs="Times New Roman"/>
          <w:sz w:val="24"/>
          <w:szCs w:val="24"/>
          <w:lang w:val="it-IT"/>
        </w:rPr>
      </w:pPr>
      <w:r w:rsidRPr="00240185">
        <w:rPr>
          <w:rFonts w:asciiTheme="majorHAnsi" w:hAnsiTheme="majorHAnsi" w:cs="Times New Roman"/>
          <w:sz w:val="24"/>
          <w:szCs w:val="24"/>
          <w:lang w:val="sr-Latn-CS"/>
        </w:rPr>
        <w:t>interpretativne smernice</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opis problema i simptomatologija:</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obično su prisutni poremećaji ponašanja, antisocijalnog tipa; u istoriji se sreće delikventno ponašanje, bežanje iz škole, problemi sa nastavnicima i drugim učenicima, porodično problemi, teškoće i neuspesi u školi i sl.</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vrlo slabo su frustraciono tolerantne, traže neposrednu gratifikaciju, impulsivne i svadljive; imaju teškoća u planiranju, nestrpljive su, ne razmišljaju o posledicama svojih dela; sklone eksternalizaciji problema</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drugi ih doživljavaju energičnim, nezavisnim, ekstravertnim, spontanim, samouverenim i sl.; na prvu loptu, mogu se dojmiti simpatičnim</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odnosi sa drugima su obično plitki, nedostaje im empatije i straha od posledica; moralna svest im je primitivna, a kontrola impulsa slaba</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obično ne pate od depresije, anksioznosti, niti psihotičnih epizoda; moguće komplikacije oko zlouptreba psihoaktivnih supstanci</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mogu biti podojednako destruktivni prema sebi kao i prema drugima</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nisu sve karakteristike negativne – energičnost, samopouzdanje, smanjen nivo anksioznosti i sl.</w:t>
      </w:r>
    </w:p>
    <w:p w:rsidR="00335CAE" w:rsidRPr="00240185" w:rsidRDefault="00335CAE" w:rsidP="006C2758">
      <w:pPr>
        <w:pStyle w:val="Heading2"/>
        <w:numPr>
          <w:ilvl w:val="0"/>
          <w:numId w:val="41"/>
        </w:numPr>
        <w:rPr>
          <w:rFonts w:asciiTheme="majorHAnsi" w:hAnsiTheme="majorHAnsi" w:cs="Times New Roman"/>
          <w:sz w:val="24"/>
          <w:szCs w:val="24"/>
          <w:lang w:val="pl-PL"/>
        </w:rPr>
      </w:pPr>
      <w:r w:rsidRPr="00240185">
        <w:rPr>
          <w:rFonts w:asciiTheme="majorHAnsi" w:hAnsiTheme="majorHAnsi" w:cs="Times New Roman"/>
          <w:sz w:val="24"/>
          <w:szCs w:val="24"/>
          <w:lang w:val="sr-Latn-CS"/>
        </w:rPr>
        <w:t>vrlo retko se sami javljaju na procenu ili tretman – pod pritiskom bračnog partnera, suda, poslodavaca; kada se sami javljaju, obično postoji simptomatski problem</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problemi najčešće uključuju: koflikte, sukobe sa zakonom i autoritetima; problemi sa alkoholom, drogama; krađe, razbojništva, ubistva, silovanja; verbalna i fizička agresivnost i hostilnost i sl.</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emocionalni problemi mogu biti: netolerancija frustracija i dosade, iziritiranost, bes; zavist i ljubomora; anksioznost je obično snižena, kao i pozitivan afekat, toplina, kajanje i sl.; ipak, mogu odglumiti emocije za svoje ciljeve</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mišljenje nije poremećeno; motivacija je uglavnom egoistične prirode, traži se neposredno zadovoljenje</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interpersonalne relacije se često baziraju na eksploataciji, seksualnoj stimulaciji, bez empatije, topline i zavisnosti; česti razvodi i vanbračne veze</w:t>
      </w:r>
    </w:p>
    <w:p w:rsidR="00335CAE" w:rsidRPr="00240185" w:rsidRDefault="00335CAE" w:rsidP="00335CAE">
      <w:pPr>
        <w:pStyle w:val="Heading2"/>
        <w:rPr>
          <w:rFonts w:asciiTheme="majorHAnsi" w:hAnsiTheme="majorHAnsi" w:cs="Times New Roman"/>
          <w:sz w:val="24"/>
          <w:szCs w:val="24"/>
          <w:u w:val="single"/>
          <w:lang w:val="sr-Latn-CS"/>
        </w:rPr>
      </w:pPr>
    </w:p>
    <w:p w:rsidR="00335CAE" w:rsidRPr="00240185" w:rsidRDefault="00335CAE" w:rsidP="00335CAE">
      <w:pPr>
        <w:pStyle w:val="Heading2"/>
        <w:ind w:left="0" w:firstLine="0"/>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mehanizmi odbrane:</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intelektualizacija i racionalizacija</w:t>
      </w:r>
    </w:p>
    <w:p w:rsidR="00335CAE" w:rsidRPr="00240185" w:rsidRDefault="00335CAE" w:rsidP="00335CAE">
      <w:pPr>
        <w:pStyle w:val="Heading2"/>
        <w:rPr>
          <w:rFonts w:asciiTheme="majorHAnsi" w:hAnsiTheme="majorHAnsi" w:cs="Times New Roman"/>
          <w:sz w:val="24"/>
          <w:szCs w:val="24"/>
          <w:u w:val="single"/>
          <w:lang w:val="sr-Latn-CS"/>
        </w:rPr>
      </w:pP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dijagnostičke pretpostavke i tretman:</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uglavnom se odnose na osu II: antisocijalni, borderline, narcistički poremećaji ličnost su najčešći</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na osi I se mogu javiti zlouptreba alkohola, depresivne epizode, poremećaji </w:t>
      </w:r>
      <w:r w:rsidRPr="00240185">
        <w:rPr>
          <w:rFonts w:asciiTheme="majorHAnsi" w:hAnsiTheme="majorHAnsi" w:cs="Times New Roman"/>
          <w:sz w:val="24"/>
          <w:szCs w:val="24"/>
          <w:lang w:val="sr-Latn-CS"/>
        </w:rPr>
        <w:lastRenderedPageBreak/>
        <w:t>prilagođanja, poremećaji navika, parafilije i sl.</w:t>
      </w:r>
    </w:p>
    <w:p w:rsidR="00335CAE" w:rsidRPr="00240185" w:rsidRDefault="00335CAE" w:rsidP="006C2758">
      <w:pPr>
        <w:pStyle w:val="Heading2"/>
        <w:numPr>
          <w:ilvl w:val="0"/>
          <w:numId w:val="41"/>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veoma su teraporezistentni, napuštaju tretman, mogu biti cinični prema terapeutima i medicinskom osoblju</w:t>
      </w:r>
    </w:p>
    <w:p w:rsidR="00335CAE" w:rsidRPr="00240185" w:rsidRDefault="00335CAE" w:rsidP="00335CAE">
      <w:pPr>
        <w:pStyle w:val="Heading1"/>
        <w:rPr>
          <w:rFonts w:asciiTheme="majorHAnsi" w:hAnsiTheme="majorHAnsi" w:cs="Times New Roman"/>
          <w:sz w:val="24"/>
          <w:szCs w:val="24"/>
          <w:lang w:val="sr-Latn-CS"/>
        </w:rPr>
      </w:pPr>
    </w:p>
    <w:p w:rsidR="00F43524" w:rsidRPr="00240185" w:rsidRDefault="00F43524" w:rsidP="00F43524">
      <w:pPr>
        <w:rPr>
          <w:rFonts w:asciiTheme="majorHAnsi" w:hAnsiTheme="majorHAnsi"/>
          <w:lang w:val="sr-Latn-CS"/>
        </w:rPr>
      </w:pPr>
    </w:p>
    <w:p w:rsidR="00F43524" w:rsidRPr="00240185" w:rsidRDefault="00F43524" w:rsidP="00F43524">
      <w:pPr>
        <w:rPr>
          <w:rFonts w:asciiTheme="majorHAnsi" w:hAnsiTheme="majorHAnsi"/>
          <w:lang w:val="sr-Latn-CS"/>
        </w:rPr>
      </w:pPr>
    </w:p>
    <w:p w:rsidR="00335CAE" w:rsidRPr="00240185" w:rsidRDefault="00335CAE" w:rsidP="00335CAE">
      <w:pPr>
        <w:pStyle w:val="Heading1"/>
        <w:rPr>
          <w:rFonts w:asciiTheme="majorHAnsi" w:hAnsiTheme="majorHAnsi" w:cs="Times New Roman"/>
          <w:sz w:val="24"/>
          <w:szCs w:val="24"/>
          <w:highlight w:val="lightGray"/>
          <w:lang w:val="sr-Latn-CS"/>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lang w:val="sr-Latn-CS"/>
        </w:rPr>
        <w:t>(5) Pa – Paranoja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sadržaj skale</w:t>
      </w:r>
    </w:p>
    <w:p w:rsidR="00335CAE" w:rsidRPr="00240185" w:rsidRDefault="00335CAE" w:rsidP="006C2758">
      <w:pPr>
        <w:pStyle w:val="Heading2"/>
        <w:numPr>
          <w:ilvl w:val="0"/>
          <w:numId w:val="4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 pokrivaju oblasti: ideje proganjanja, ideje odnosa, sklonost paranoidnim interpretacijama, hipersenzitivnost, ranjivost, usamljenost, neshvaćenost, izolaciju</w:t>
      </w:r>
    </w:p>
    <w:p w:rsidR="00335CAE" w:rsidRPr="00240185" w:rsidRDefault="00335CAE" w:rsidP="006C2758">
      <w:pPr>
        <w:pStyle w:val="Heading2"/>
        <w:numPr>
          <w:ilvl w:val="0"/>
          <w:numId w:val="40"/>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primeri ajtema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Neko pokušava da izvrši uticaj na moju dušu</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Siguran sam da se govori o meni</w:t>
      </w:r>
      <w:r w:rsidRPr="00240185">
        <w:rPr>
          <w:rFonts w:asciiTheme="majorHAnsi" w:hAnsiTheme="majorHAnsi" w:cs="Times New Roman"/>
          <w:sz w:val="24"/>
          <w:szCs w:val="24"/>
          <w:lang w:val="nb-NO"/>
        </w:rPr>
        <w:t>"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Čak i kada sam u društvu sa drugim ljudima, većinom se osećam usamljenim</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Čini mi se da sam vrlo nesrećna osoba</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Imam neprijatelje koji zaista žele da mi naškode</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Ja tačno znam ko je odgovoran za većinu mojih nevolja</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6C2758">
      <w:pPr>
        <w:pStyle w:val="Heading1"/>
        <w:numPr>
          <w:ilvl w:val="0"/>
          <w:numId w:val="42"/>
        </w:numPr>
        <w:rPr>
          <w:rFonts w:asciiTheme="majorHAnsi" w:hAnsiTheme="majorHAnsi" w:cs="Times New Roman"/>
          <w:sz w:val="24"/>
          <w:szCs w:val="24"/>
          <w:lang w:val="it-IT"/>
        </w:rPr>
      </w:pPr>
      <w:r w:rsidRPr="00240185">
        <w:rPr>
          <w:rFonts w:asciiTheme="majorHAnsi" w:hAnsiTheme="majorHAnsi" w:cs="Times New Roman"/>
          <w:sz w:val="24"/>
          <w:szCs w:val="24"/>
          <w:lang w:val="sr-Latn-CS"/>
        </w:rPr>
        <w:t>interpretativne smernice</w:t>
      </w:r>
    </w:p>
    <w:p w:rsidR="00335CAE" w:rsidRPr="00240185" w:rsidRDefault="00335CAE" w:rsidP="00335CAE">
      <w:pPr>
        <w:pStyle w:val="Heading2"/>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opis problema i simptomatologija</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mogu se javiti na procenu usled interpersonalnih problema, konflikata sa prijateljima, supružnikom; (potencijalni) gubitak se doživljava tragično i vodi anksioznosti, disforiji, ozlojeđenosti, agresivnom reagovanju</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konflikti na poslu mogu biti izvor frustracija; ispitanik je nepravedno potcenjen, izopšten, neshvaćen, prema njemu se loše postupa, pod velikim je pritiskom, supervizor direktno njega nadgleda itd.; emocije gorčine, ozlojeđenosti, disforije, anksioznosti i sl.</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pri većim skorovima, ispitanika najčešće dovode bez njegove volje, u pratnji policije ili rođaka; ispitanik negira probleme i nema uvid u sopstvenu patologiju  </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mogu biti dva osnovna obrasca emocionalnog reagovanja: </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anksioznost i disforija – prisutna internalizacija stresa, povlačenje, gorčina, postoji suicidalan rizik</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bes, srdžba, ozlojeđenost, mržnja, iziritiranost; uočljiva eksternalizacija stresa, hostilnost, svadljivi nastupi, agresivni ispadi</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ova dva obrasca nisu međusobno isključiva i mogu se međusobno preplitati i smenjivati</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interpretacija zavisi od izraženosti povišenja na skali</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kada su povišenja veoma izražena, najčešće su prisutne aktuelne sumanute ideje proganjanja, veličine, erotomanije; ispitaniku "sipaju šarene otrove u čaj", ili ga "proganjaju CIA, FBI i KGB zajedno"; sebe smatraju prozvanim da spašavaju svet od nagomilanog zla, korupcije, đavola, veštica, svetskih zavera, masonskih loža i sl.</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sumanute ideje imaju bizaran karakter; depresivnost, iritiranost i anksioznost mogu biti izrazito visoki, </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test realnost je narušen, pacijent ima tendeciju da se ponaša u skladu sa sumanutim idejama, te postaje opasan po sebe i</w:t>
      </w:r>
      <w:r w:rsidRPr="00240185">
        <w:rPr>
          <w:rFonts w:asciiTheme="majorHAnsi" w:hAnsiTheme="majorHAnsi" w:cs="Times New Roman"/>
          <w:sz w:val="24"/>
          <w:szCs w:val="24"/>
          <w:lang w:val="pl-PL"/>
        </w:rPr>
        <w:t>/ili</w:t>
      </w:r>
      <w:r w:rsidRPr="00240185">
        <w:rPr>
          <w:rFonts w:asciiTheme="majorHAnsi" w:hAnsiTheme="majorHAnsi" w:cs="Times New Roman"/>
          <w:sz w:val="24"/>
          <w:szCs w:val="24"/>
          <w:lang w:val="sr-Latn-CS"/>
        </w:rPr>
        <w:t xml:space="preserve"> okolinu</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kada se povišenja blaža, mogu biti prisutne paranoidne i hipersenzitivne dispozicije</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sklonost moralisanju, isterivanju pravde, rigidnost u mišljenju</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često imaju samo jednu ili nekoliko ideja oko kojih se grupišu problemi; mišljenje je dobro organizovano i inače uredno, bez formalnih poremećaja</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fleksibilnost, otvorenost i zdrava sumnja se smatraju nepoželjnim slabostima; humor je nepoželjan, jer su pretnje suviše snažne i ozbiljne</w:t>
      </w: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mehanizmi odbrane:</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dominantan tip – projekcija; prisutna i racionalizacija besa i hostilnosti prema drugima</w:t>
      </w: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dijagnostičke pretpostavke i tretman:</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 osi II, mogu biti prisutni elementi poremećaja ličnosti, paranoidni, shizotipalni, pasivno – agresivni, narcistički i sl.</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 osi I, u zavisnosti od izraženosti povišenja i drugih skala: poremećaj sa sumanutošću, paranoidna Sch, ali i neurotski i afektivni poremećaji (bipolarni poremećaj, shizoafektivni poremećaj)</w:t>
      </w:r>
    </w:p>
    <w:p w:rsidR="00335CAE" w:rsidRPr="00240185" w:rsidRDefault="00335CAE" w:rsidP="006C2758">
      <w:pPr>
        <w:pStyle w:val="Heading2"/>
        <w:numPr>
          <w:ilvl w:val="0"/>
          <w:numId w:val="43"/>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relativno slaba prognoza terapije</w:t>
      </w:r>
    </w:p>
    <w:p w:rsidR="00335CAE" w:rsidRPr="00240185" w:rsidRDefault="00335CAE" w:rsidP="00335CAE">
      <w:pPr>
        <w:pStyle w:val="Heading2"/>
        <w:rPr>
          <w:rFonts w:asciiTheme="majorHAnsi" w:hAnsiTheme="majorHAnsi" w:cs="Times New Roman"/>
          <w:sz w:val="24"/>
          <w:szCs w:val="24"/>
          <w:u w:val="single"/>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lang w:val="sr-Latn-CS"/>
        </w:rPr>
        <w:t>(6) Pt – Psihastenija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sadržaj skale</w:t>
      </w:r>
    </w:p>
    <w:p w:rsidR="00335CAE" w:rsidRPr="00240185" w:rsidRDefault="00335CAE" w:rsidP="006C2758">
      <w:pPr>
        <w:pStyle w:val="Heading2"/>
        <w:numPr>
          <w:ilvl w:val="0"/>
          <w:numId w:val="42"/>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 pokrivaju širok spektar oblasti: anksioznost, strah, brigu, opsesivno – kompulsivne simptome, izbegavajuće ponašanje, agitiranost, disforiju, apatiju, poremećaje koncentracije, pažnje i memorije</w:t>
      </w:r>
    </w:p>
    <w:p w:rsidR="00335CAE" w:rsidRPr="00240185" w:rsidRDefault="00335CAE" w:rsidP="006C2758">
      <w:pPr>
        <w:pStyle w:val="Heading2"/>
        <w:numPr>
          <w:ilvl w:val="0"/>
          <w:numId w:val="42"/>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primeri ajtema: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Često pređem na drugu stranu ulice, kako ne bih sreo nekoga koga sam video</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"Obično moram da stanem i razmislim pre nego što nešto učinim, čak i kada se radi o beznačajnim stvarima."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 xml:space="preserve">"Pazim da u hodu </w:t>
      </w:r>
      <w:r w:rsidRPr="00240185">
        <w:rPr>
          <w:rFonts w:asciiTheme="majorHAnsi" w:hAnsiTheme="majorHAnsi" w:cs="Times New Roman"/>
          <w:sz w:val="24"/>
          <w:szCs w:val="24"/>
          <w:lang w:val="sr-Latn-CS"/>
        </w:rPr>
        <w:t>ne stanem na pukotine u pločniku.</w:t>
      </w:r>
      <w:r w:rsidRPr="00240185">
        <w:rPr>
          <w:rFonts w:asciiTheme="majorHAnsi" w:hAnsiTheme="majorHAnsi" w:cs="Times New Roman"/>
          <w:sz w:val="24"/>
          <w:szCs w:val="24"/>
          <w:lang w:val="pl-PL"/>
        </w:rPr>
        <w:t>" (</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"Ponekad mi padne na pamet neka neva</w:t>
      </w:r>
      <w:r w:rsidRPr="00240185">
        <w:rPr>
          <w:rFonts w:asciiTheme="majorHAnsi" w:hAnsiTheme="majorHAnsi" w:cs="Times New Roman"/>
          <w:sz w:val="24"/>
          <w:szCs w:val="24"/>
          <w:lang w:val="sr-Latn-CS"/>
        </w:rPr>
        <w:t>žna misao, koja me danima progoni</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"Gotov</w:t>
      </w:r>
      <w:r w:rsidRPr="00240185">
        <w:rPr>
          <w:rFonts w:asciiTheme="majorHAnsi" w:hAnsiTheme="majorHAnsi" w:cs="Times New Roman"/>
          <w:sz w:val="24"/>
          <w:szCs w:val="24"/>
          <w:lang w:val="sr-Latn-CS"/>
        </w:rPr>
        <w:t>o</w:t>
      </w:r>
      <w:r w:rsidRPr="00240185">
        <w:rPr>
          <w:rFonts w:asciiTheme="majorHAnsi" w:hAnsiTheme="majorHAnsi" w:cs="Times New Roman"/>
          <w:sz w:val="24"/>
          <w:szCs w:val="24"/>
          <w:lang w:val="pl-PL"/>
        </w:rPr>
        <w:t xml:space="preserve"> uvek strepim </w:t>
      </w:r>
      <w:r w:rsidRPr="00240185">
        <w:rPr>
          <w:rFonts w:asciiTheme="majorHAnsi" w:hAnsiTheme="majorHAnsi" w:cs="Times New Roman"/>
          <w:sz w:val="24"/>
          <w:szCs w:val="24"/>
          <w:lang w:val="sr-Latn-CS"/>
        </w:rPr>
        <w:t>za nekoga ili nešto</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Često se dešava da sam zabrinut zbog nečega</w:t>
      </w: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 xml:space="preserve"> (DA)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6C2758">
      <w:pPr>
        <w:pStyle w:val="Heading1"/>
        <w:numPr>
          <w:ilvl w:val="0"/>
          <w:numId w:val="44"/>
        </w:numPr>
        <w:rPr>
          <w:rFonts w:asciiTheme="majorHAnsi" w:hAnsiTheme="majorHAnsi" w:cs="Times New Roman"/>
          <w:sz w:val="24"/>
          <w:szCs w:val="24"/>
          <w:lang w:val="nb-NO"/>
        </w:rPr>
      </w:pPr>
      <w:r w:rsidRPr="00240185">
        <w:rPr>
          <w:rFonts w:asciiTheme="majorHAnsi" w:hAnsiTheme="majorHAnsi" w:cs="Times New Roman"/>
          <w:sz w:val="24"/>
          <w:szCs w:val="24"/>
          <w:lang w:val="sr-Latn-CS"/>
        </w:rPr>
        <w:t>interpretativne smernice</w:t>
      </w:r>
    </w:p>
    <w:p w:rsidR="00335CAE" w:rsidRPr="00240185" w:rsidRDefault="00335CAE" w:rsidP="00335CAE">
      <w:pPr>
        <w:pStyle w:val="Heading2"/>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opis problema i simptomatologija</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pacijenti će se obratiti usled problema sa hroničnom brigom; generalna životna neefikasnost, nedostatak samopouzdanja, teškoće oko donošenja odluka, odlaganje i neefikasnost na poslu i sl.; okidač problema može biti gubitak značajnih osoba; </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osobe sa visokim Pt skorovima uglavnom imaju tendenciju ka anksioznom reagovanju, sklone su korišćenju brige kao mehanizma suočavanja sa stresnim događajima;</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prisutni su neodlučnost, preteranom analiziranju, sklonost opsesivnim fiksacijama za neku misao</w:t>
      </w:r>
    </w:p>
    <w:p w:rsidR="00335CAE" w:rsidRPr="00240185" w:rsidRDefault="00335CAE" w:rsidP="006C2758">
      <w:pPr>
        <w:pStyle w:val="Heading2"/>
        <w:numPr>
          <w:ilvl w:val="0"/>
          <w:numId w:val="45"/>
        </w:numPr>
        <w:rPr>
          <w:rFonts w:asciiTheme="majorHAnsi" w:hAnsiTheme="majorHAnsi" w:cs="Times New Roman"/>
          <w:sz w:val="24"/>
          <w:szCs w:val="24"/>
          <w:lang w:val="pl-PL"/>
        </w:rPr>
      </w:pPr>
      <w:r w:rsidRPr="00240185">
        <w:rPr>
          <w:rFonts w:asciiTheme="majorHAnsi" w:hAnsiTheme="majorHAnsi" w:cs="Times New Roman"/>
          <w:sz w:val="24"/>
          <w:szCs w:val="24"/>
          <w:lang w:val="sr-Latn-CS"/>
        </w:rPr>
        <w:t>od obrazaca ponašanja, najuočljiviji su: perfekcionizam, neefikasnost, temeljnost i sporost u izradi zadataka</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sebe uglavnom doživljavaju nedakvatnim, sumnjaju u svoje potencijale i nedostaje im samopouzdanja</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slično kao sa skalom D, postoji redukovana motorna aktivnost, ali kod Pt ona je uglavnom rezultat stalnog preispitivanja, brige i analiziranja, koja vodi u iscrpljenost i neefikasnost</w:t>
      </w: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lastRenderedPageBreak/>
        <w:t>mehanizmi odbrane:</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intelektualizacija, racionalizacija, reaktivna formacija, izolacija afekta</w:t>
      </w: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dijagnostičke pretpostavke i tretman:</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širok spektar dijagnostičkih kategorija: opsesivno – kompulsivni poremećaj ličnosti (osa II)</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 osi I, moguće sresti: opsesivno – kompulsivni poremećaj; ali i generalizovani anksiozni poremećaj, panični poremećaj, PTSP</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 kombinaciji sa drugim skalama: D – Pt ukazuje na depresivni poremećaj; Hs – D – Pt ukazuje na neki iz anksiozno – depresivnog spektra problema</w:t>
      </w:r>
    </w:p>
    <w:p w:rsidR="00335CAE" w:rsidRPr="00240185" w:rsidRDefault="00335CAE" w:rsidP="006C2758">
      <w:pPr>
        <w:pStyle w:val="Heading2"/>
        <w:numPr>
          <w:ilvl w:val="0"/>
          <w:numId w:val="45"/>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 psihoterapijski tretman uglavnom reaguju sa početnim otporima, ali kasnije postepeno napreduju, ostaju duže, ali je prognoza relativno povoljna; preporučena KBT</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lang w:val="sr-Latn-CS"/>
        </w:rPr>
        <w:t>(7) Sc – Shizofrenija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lang w:val="sr-Latn-CS"/>
        </w:rPr>
      </w:pPr>
      <w:r w:rsidRPr="00240185">
        <w:rPr>
          <w:rFonts w:asciiTheme="majorHAnsi" w:hAnsiTheme="majorHAnsi" w:cs="Times New Roman"/>
          <w:b/>
          <w:i/>
          <w:sz w:val="24"/>
          <w:szCs w:val="24"/>
          <w:lang w:val="sr-Latn-CS"/>
        </w:rPr>
        <w:t>sadržaj skale</w:t>
      </w:r>
    </w:p>
    <w:p w:rsidR="00335CAE" w:rsidRPr="00240185" w:rsidRDefault="00335CAE" w:rsidP="006C2758">
      <w:pPr>
        <w:pStyle w:val="Heading2"/>
        <w:numPr>
          <w:ilvl w:val="0"/>
          <w:numId w:val="4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 pokrivaju različite oblasti, što proizilazi iz heterogenosti same dijagnostičke kategorije</w:t>
      </w:r>
    </w:p>
    <w:p w:rsidR="00335CAE" w:rsidRPr="00240185" w:rsidRDefault="00335CAE" w:rsidP="006C2758">
      <w:pPr>
        <w:pStyle w:val="Heading2"/>
        <w:numPr>
          <w:ilvl w:val="0"/>
          <w:numId w:val="4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oblasti: društvena otuđenost, neshvaćenost, problemi u porodici; emocionalna otuđenost, izmenjenost afekata; kognitivna neefikasnost, smetnje koncentracije, poremećaji mišljenja; konativne smetnje, hipobulija, inercija; kontrola impulsa; bizarni čulni doživljaji</w:t>
      </w:r>
    </w:p>
    <w:p w:rsidR="00335CAE" w:rsidRPr="00240185" w:rsidRDefault="00335CAE" w:rsidP="006C2758">
      <w:pPr>
        <w:pStyle w:val="Heading2"/>
        <w:numPr>
          <w:ilvl w:val="0"/>
          <w:numId w:val="44"/>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primeri ajtema: </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rPr>
        <w:t>"Volim decu" (NE)</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Voleo bih da me ne uznemiravaju misli o seksu</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Čini mi se da stvari koje vidim nisu realne</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 xml:space="preserve">"Povremeno toliko dobro </w:t>
      </w:r>
      <w:r w:rsidRPr="00240185">
        <w:rPr>
          <w:rFonts w:asciiTheme="majorHAnsi" w:hAnsiTheme="majorHAnsi" w:cs="Times New Roman"/>
          <w:sz w:val="24"/>
          <w:szCs w:val="24"/>
          <w:lang w:val="sr-Latn-CS"/>
        </w:rPr>
        <w:t>čujem da mi to već smeta</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Bilo je trenutaka kada sam osećao veliku želju da napustim kuću</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Ponekad imam napade smeha ili plača koje ne mogu da kontrolišem</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Teško mi je da se skoncentrišem na neki zadatak ili posao</w:t>
      </w:r>
      <w:r w:rsidRPr="00240185">
        <w:rPr>
          <w:rFonts w:asciiTheme="majorHAnsi" w:hAnsiTheme="majorHAnsi" w:cs="Times New Roman"/>
          <w:sz w:val="24"/>
          <w:szCs w:val="24"/>
          <w:lang w:val="pl-PL"/>
        </w:rPr>
        <w:t>" (DA)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6C2758">
      <w:pPr>
        <w:pStyle w:val="Heading1"/>
        <w:numPr>
          <w:ilvl w:val="0"/>
          <w:numId w:val="46"/>
        </w:numPr>
        <w:rPr>
          <w:rFonts w:asciiTheme="majorHAnsi" w:hAnsiTheme="majorHAnsi" w:cs="Times New Roman"/>
          <w:sz w:val="24"/>
          <w:szCs w:val="24"/>
          <w:lang w:val="it-IT"/>
        </w:rPr>
      </w:pPr>
      <w:r w:rsidRPr="00240185">
        <w:rPr>
          <w:rFonts w:asciiTheme="majorHAnsi" w:hAnsiTheme="majorHAnsi" w:cs="Times New Roman"/>
          <w:sz w:val="24"/>
          <w:szCs w:val="24"/>
          <w:lang w:val="sr-Latn-CS"/>
        </w:rPr>
        <w:t>interpretativne smernice</w:t>
      </w:r>
    </w:p>
    <w:p w:rsidR="00335CAE" w:rsidRPr="00240185" w:rsidRDefault="00335CAE" w:rsidP="00335CAE">
      <w:pPr>
        <w:pStyle w:val="Heading2"/>
        <w:rPr>
          <w:rFonts w:asciiTheme="majorHAnsi" w:hAnsiTheme="majorHAnsi" w:cs="Times New Roman"/>
          <w:sz w:val="24"/>
          <w:szCs w:val="24"/>
          <w:lang w:val="it-IT"/>
        </w:rPr>
      </w:pPr>
      <w:r w:rsidRPr="00240185">
        <w:rPr>
          <w:rFonts w:asciiTheme="majorHAnsi" w:hAnsiTheme="majorHAnsi" w:cs="Times New Roman"/>
          <w:sz w:val="24"/>
          <w:szCs w:val="24"/>
          <w:u w:val="single"/>
          <w:lang w:val="sr-Latn-CS"/>
        </w:rPr>
        <w:t>opis problema i simptomatologija</w:t>
      </w:r>
      <w:r w:rsidRPr="00240185">
        <w:rPr>
          <w:rFonts w:asciiTheme="majorHAnsi" w:hAnsiTheme="majorHAnsi" w:cs="Times New Roman"/>
          <w:sz w:val="24"/>
          <w:szCs w:val="24"/>
          <w:u w:val="single"/>
          <w:lang w:val="it-IT"/>
        </w:rPr>
        <w:t>:</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it-IT"/>
        </w:rPr>
        <w:t xml:space="preserve">kada se sami javljaju na pregled, problemi mogu </w:t>
      </w:r>
      <w:r w:rsidRPr="00240185">
        <w:rPr>
          <w:rFonts w:asciiTheme="majorHAnsi" w:hAnsiTheme="majorHAnsi" w:cs="Times New Roman"/>
          <w:sz w:val="24"/>
          <w:szCs w:val="24"/>
          <w:lang w:val="sr-Latn-CS"/>
        </w:rPr>
        <w:t xml:space="preserve">zvučati benigno: smetnje koncentracije, učenja, seksualne disfunkcije, poremećaj seksualnog identiteta, konflikti sa ukućanima; </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kada ih dovode na pregled, problemi su obično upadljivo bizarni: nefunkcionalni, bizarno se ponašaju, mogu biti agresivni, čuju glasove, imaju neobične telesne senzacije, ne uspevaju da se brinu o bazičnim potrebama, nerazumljivo pričaju ili ćute, neprimeren afekat i sl.</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simptomi: osobe sa povišenjima na Sc mogu imati različite simptome, u zavisnosti od drugih skala</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klinička slika može zavisiti i od izraženosti povišenja na Sc skali</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kod ispitanika sa vrlo visokim skorovima (preko T - 80), možemo očekivati širok spektar simptoma, između ostalih: napadno bizarno ponašanje, zaravnjen ili neprimeren afekat, formalni poremećaji mišljenja, negativan self – koncept, otuđenost, izolacija; </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kod ispitanika sa manje izraženim povišenjima, mogu se očekivati manje upadljivi simptomi, uglavnom izolovanost, neprihvaćenost, nekonvencionalnost, zaravnjen afekat, nezainteresovanost za okolinu i ljude, ekscentričnost, hostilnost, stidljivost</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u svakom slučaju, interpersonalni odnosi su siromašni, neshvaćeni su, ravnodušni prema sredini</w:t>
      </w:r>
    </w:p>
    <w:p w:rsidR="00335CAE" w:rsidRPr="00240185" w:rsidRDefault="00335CAE" w:rsidP="00335CAE">
      <w:pPr>
        <w:pStyle w:val="Heading2"/>
        <w:ind w:left="0" w:firstLine="0"/>
        <w:rPr>
          <w:rFonts w:asciiTheme="majorHAnsi" w:hAnsiTheme="majorHAnsi" w:cs="Times New Roman"/>
          <w:sz w:val="24"/>
          <w:szCs w:val="24"/>
          <w:lang w:val="sr-Latn-CS"/>
        </w:rPr>
      </w:pPr>
      <w:r w:rsidRPr="00240185">
        <w:rPr>
          <w:rFonts w:asciiTheme="majorHAnsi" w:hAnsiTheme="majorHAnsi" w:cs="Times New Roman"/>
          <w:sz w:val="24"/>
          <w:szCs w:val="24"/>
          <w:u w:val="single"/>
          <w:lang w:val="sr-Latn-CS"/>
        </w:rPr>
        <w:t>mehanizmi odbrane:</w:t>
      </w:r>
      <w:r w:rsidRPr="00240185">
        <w:rPr>
          <w:rFonts w:asciiTheme="majorHAnsi" w:hAnsiTheme="majorHAnsi" w:cs="Times New Roman"/>
          <w:sz w:val="24"/>
          <w:szCs w:val="24"/>
          <w:lang w:val="sr-Latn-CS"/>
        </w:rPr>
        <w:t xml:space="preserve"> </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regresija, povlačenje u fantaziju, sanjarenje; psihotična epizoda podrazumeva snažnu regresiju ili slom mehanizama odbrane</w:t>
      </w: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dijagnostičke pretpostavke i tretman:</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Sch, razni tipovi</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shizoafektivni poremećaj</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shizoidni ili shizotipalni poremećaj ličnosti; borderline poremećaj ličnosti</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duboka depresija sa psihotičnim elementima</w:t>
      </w:r>
    </w:p>
    <w:p w:rsidR="00335CAE" w:rsidRPr="00240185" w:rsidRDefault="00335CAE" w:rsidP="006C2758">
      <w:pPr>
        <w:pStyle w:val="Heading2"/>
        <w:numPr>
          <w:ilvl w:val="0"/>
          <w:numId w:val="47"/>
        </w:numPr>
        <w:rPr>
          <w:rFonts w:asciiTheme="majorHAnsi" w:hAnsiTheme="majorHAnsi" w:cs="Times New Roman"/>
          <w:sz w:val="24"/>
          <w:szCs w:val="24"/>
        </w:rPr>
      </w:pPr>
      <w:r w:rsidRPr="00240185">
        <w:rPr>
          <w:rFonts w:asciiTheme="majorHAnsi" w:hAnsiTheme="majorHAnsi" w:cs="Times New Roman"/>
          <w:sz w:val="24"/>
          <w:szCs w:val="24"/>
          <w:lang w:val="sr-Latn-CS"/>
        </w:rPr>
        <w:t>neka anksiozna stanja</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antipsihotični medikamenti – neuroleptici</w:t>
      </w:r>
    </w:p>
    <w:p w:rsidR="00335CAE" w:rsidRPr="00240185" w:rsidRDefault="00335CAE" w:rsidP="006C2758">
      <w:pPr>
        <w:pStyle w:val="Heading2"/>
        <w:numPr>
          <w:ilvl w:val="0"/>
          <w:numId w:val="47"/>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vrlo oprezno sa psihoterapijom, uglavnom u svrhe učenja socijalnih veština i prepoznavanja početka naredne epizode</w:t>
      </w:r>
    </w:p>
    <w:p w:rsidR="00335CAE" w:rsidRDefault="00335CAE" w:rsidP="00335CAE">
      <w:pPr>
        <w:pStyle w:val="Heading1"/>
        <w:rPr>
          <w:rFonts w:asciiTheme="majorHAnsi" w:hAnsiTheme="majorHAnsi" w:cs="Times New Roman"/>
          <w:sz w:val="24"/>
          <w:szCs w:val="24"/>
          <w:lang w:val="sr-Latn-CS"/>
        </w:rPr>
      </w:pPr>
    </w:p>
    <w:p w:rsidR="00924A05" w:rsidRPr="00924A05" w:rsidRDefault="00924A05" w:rsidP="00924A05">
      <w:pPr>
        <w:rPr>
          <w:lang w:val="sr-Latn-CS"/>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lang w:val="sr-Latn-CS"/>
        </w:rPr>
        <w:t>(8) Ma – Hipomanija</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b/>
          <w:i/>
          <w:sz w:val="24"/>
          <w:szCs w:val="24"/>
        </w:rPr>
      </w:pPr>
      <w:r w:rsidRPr="00240185">
        <w:rPr>
          <w:rFonts w:asciiTheme="majorHAnsi" w:hAnsiTheme="majorHAnsi" w:cs="Times New Roman"/>
          <w:b/>
          <w:i/>
          <w:sz w:val="24"/>
          <w:szCs w:val="24"/>
          <w:lang w:val="sr-Latn-CS"/>
        </w:rPr>
        <w:t>sadržaj skale</w:t>
      </w:r>
    </w:p>
    <w:p w:rsidR="00335CAE" w:rsidRPr="00240185" w:rsidRDefault="00335CAE" w:rsidP="006C2758">
      <w:pPr>
        <w:pStyle w:val="Heading2"/>
        <w:numPr>
          <w:ilvl w:val="0"/>
          <w:numId w:val="4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ajtemi se odnose na: amoralnost i cinizam, psihomotornu ubrzanost, hladnokrvnost i ravnodušnost u socijalnim situacijama, inflaciju doživljaja sopstvene vrednosti</w:t>
      </w:r>
    </w:p>
    <w:p w:rsidR="00335CAE" w:rsidRPr="00240185" w:rsidRDefault="00335CAE" w:rsidP="006C2758">
      <w:pPr>
        <w:pStyle w:val="Heading2"/>
        <w:numPr>
          <w:ilvl w:val="0"/>
          <w:numId w:val="46"/>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primeri ajtema: </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“Svakodnevno popijem neobičnu količinu vode”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“Imam periode kada se osećam živahan i veseo bez nekog naročitog razloga.”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"Ja sam važna ličnost"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"Neki ljudi se ponašaju tako nadmeno da imam potrebu da učinim baš suprotno od onoga što traže" (DA) </w:t>
      </w:r>
    </w:p>
    <w:p w:rsidR="00335CAE" w:rsidRPr="00240185" w:rsidRDefault="00335CAE" w:rsidP="00335CAE">
      <w:pPr>
        <w:pStyle w:val="Heading1"/>
        <w:rPr>
          <w:rFonts w:asciiTheme="majorHAnsi" w:hAnsiTheme="majorHAnsi" w:cs="Times New Roman"/>
          <w:sz w:val="24"/>
          <w:szCs w:val="24"/>
          <w:lang w:val="sr-Latn-CS"/>
        </w:rPr>
      </w:pPr>
    </w:p>
    <w:p w:rsidR="00335CAE" w:rsidRPr="00240185" w:rsidRDefault="00335CAE" w:rsidP="006C2758">
      <w:pPr>
        <w:pStyle w:val="Heading1"/>
        <w:numPr>
          <w:ilvl w:val="0"/>
          <w:numId w:val="48"/>
        </w:numPr>
        <w:rPr>
          <w:rFonts w:asciiTheme="majorHAnsi" w:hAnsiTheme="majorHAnsi" w:cs="Times New Roman"/>
          <w:sz w:val="24"/>
          <w:szCs w:val="24"/>
          <w:lang w:val="it-IT"/>
        </w:rPr>
      </w:pPr>
      <w:r w:rsidRPr="00240185">
        <w:rPr>
          <w:rFonts w:asciiTheme="majorHAnsi" w:hAnsiTheme="majorHAnsi" w:cs="Times New Roman"/>
          <w:sz w:val="24"/>
          <w:szCs w:val="24"/>
          <w:lang w:val="sr-Latn-CS"/>
        </w:rPr>
        <w:t>interpretativne smernice</w:t>
      </w:r>
    </w:p>
    <w:p w:rsidR="00335CAE" w:rsidRPr="00240185" w:rsidRDefault="00335CAE" w:rsidP="00335CAE">
      <w:pPr>
        <w:pStyle w:val="Heading2"/>
        <w:ind w:left="0" w:firstLine="0"/>
        <w:rPr>
          <w:rFonts w:asciiTheme="majorHAnsi" w:hAnsiTheme="majorHAnsi" w:cs="Times New Roman"/>
          <w:sz w:val="24"/>
          <w:szCs w:val="24"/>
          <w:lang w:val="it-IT"/>
        </w:rPr>
      </w:pPr>
      <w:r w:rsidRPr="00240185">
        <w:rPr>
          <w:rFonts w:asciiTheme="majorHAnsi" w:hAnsiTheme="majorHAnsi" w:cs="Times New Roman"/>
          <w:sz w:val="24"/>
          <w:szCs w:val="24"/>
          <w:u w:val="single"/>
          <w:lang w:val="sr-Latn-CS"/>
        </w:rPr>
        <w:t>opis problema i simptomatologija</w:t>
      </w:r>
      <w:r w:rsidRPr="00240185">
        <w:rPr>
          <w:rFonts w:asciiTheme="majorHAnsi" w:hAnsiTheme="majorHAnsi" w:cs="Times New Roman"/>
          <w:sz w:val="24"/>
          <w:szCs w:val="24"/>
          <w:u w:val="single"/>
          <w:lang w:val="it-IT"/>
        </w:rPr>
        <w:t>:</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normalne osobe mogu imati povišenja na Ma skali!</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kada se samostalno jave sa problemom, mogu izveštavati o problemima spavanja (skraćenju sna), povećanom konzumiranju alkohola, nekontrolisanoj potrošnji novca, kockanju, ekscesnim nekontrolisanim seksualnim aktivnostima, preteranoj govorljivosti, halucinacijama, idejama veličine</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okolnosti prilikom hospitalizacije mogu biti dramatične, hapšenje, gubitka posla, gubitak ogromnih svota novca, alkoholisanost, dehitratacija, iscrpljenost i sl.</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kod ispitanika sa povišenjima na Ma mogu se sresti različiti simptomi: afekat može biti veselost, euforija, ali i iziritiranost, bes, uznemirenost; afekat je uglavnom nestabilan; mišljenje je znatno ubrzano, ideje sustižu jedna drugu, ispitanik ima teškoća da sve misli izrazi odjednom, memorija je lako dostupna, ispitanik se svega seća; u ekstremnim situacijama, dolazi do bega ideja, pažnja i govor ispitanika su veoma distraktibilni, prave se digresije, teško se prati, do nekoherencije misli i govora</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lastRenderedPageBreak/>
        <w:t>procene su nerealne, self – koncept je nerealan, naduvan i veoma osetljiv, česte su ideje veličine</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ponašanje prati afekat, stalni pokret, hiperaktivnost, netolerancije dosade i inercije i sl.</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interpersonalne relacije su narušene, ispitanik postaje dominantan, traži da bude u centru pažnje, ne dozvoljava da bude prekinut u govoru, neosetljiv za druge</w:t>
      </w:r>
    </w:p>
    <w:p w:rsidR="00AE621E" w:rsidRPr="00240185" w:rsidRDefault="00AE621E" w:rsidP="00335CAE">
      <w:pPr>
        <w:pStyle w:val="Heading2"/>
        <w:ind w:left="0" w:firstLine="0"/>
        <w:rPr>
          <w:rFonts w:asciiTheme="majorHAnsi" w:hAnsiTheme="majorHAnsi" w:cs="Times New Roman"/>
          <w:sz w:val="24"/>
          <w:szCs w:val="24"/>
          <w:u w:val="single"/>
          <w:lang w:val="sr-Latn-CS"/>
        </w:rPr>
      </w:pP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mehanizmi odbrane:</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eksternalizacija problema, negacija (loših vesti, drugačijeg mišljenja i sl.), deevaluacija neostvarljivih ciljeva (racionalizacija "kiselo grožđe")</w:t>
      </w:r>
    </w:p>
    <w:p w:rsidR="00335CAE" w:rsidRPr="00240185" w:rsidRDefault="00335CAE" w:rsidP="00335CAE">
      <w:pPr>
        <w:pStyle w:val="Heading2"/>
        <w:ind w:left="0" w:firstLine="0"/>
        <w:rPr>
          <w:rFonts w:asciiTheme="majorHAnsi" w:hAnsiTheme="majorHAnsi" w:cs="Times New Roman"/>
          <w:sz w:val="24"/>
          <w:szCs w:val="24"/>
          <w:u w:val="single"/>
          <w:lang w:val="sr-Latn-CS"/>
        </w:rPr>
      </w:pPr>
      <w:r w:rsidRPr="00240185">
        <w:rPr>
          <w:rFonts w:asciiTheme="majorHAnsi" w:hAnsiTheme="majorHAnsi" w:cs="Times New Roman"/>
          <w:sz w:val="24"/>
          <w:szCs w:val="24"/>
          <w:u w:val="single"/>
          <w:lang w:val="sr-Latn-CS"/>
        </w:rPr>
        <w:t>dijagnostičke pretpostavke i tretman:</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bipolarni afektivni poremećaj, manična faza</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zloupotreba alkohola i PAS</w:t>
      </w:r>
    </w:p>
    <w:p w:rsidR="00335CAE" w:rsidRPr="00240185" w:rsidRDefault="00335CAE" w:rsidP="006C2758">
      <w:pPr>
        <w:pStyle w:val="Heading2"/>
        <w:numPr>
          <w:ilvl w:val="0"/>
          <w:numId w:val="49"/>
        </w:numPr>
        <w:rPr>
          <w:rFonts w:asciiTheme="majorHAnsi" w:hAnsiTheme="majorHAnsi" w:cs="Times New Roman"/>
          <w:sz w:val="24"/>
          <w:szCs w:val="24"/>
          <w:lang w:val="sr-Latn-CS"/>
        </w:rPr>
      </w:pPr>
      <w:r w:rsidRPr="00240185">
        <w:rPr>
          <w:rFonts w:asciiTheme="majorHAnsi" w:hAnsiTheme="majorHAnsi" w:cs="Times New Roman"/>
          <w:sz w:val="24"/>
          <w:szCs w:val="24"/>
          <w:lang w:val="sr-Latn-CS"/>
        </w:rPr>
        <w:t>na osi II poremećaji ličnosti (paranoidni, narcistički</w:t>
      </w:r>
      <w:r w:rsidR="00924A05">
        <w:rPr>
          <w:rFonts w:asciiTheme="majorHAnsi" w:hAnsiTheme="majorHAnsi" w:cs="Times New Roman"/>
          <w:sz w:val="24"/>
          <w:szCs w:val="24"/>
          <w:lang w:val="sr-Latn-CS"/>
        </w:rPr>
        <w:t>, antisocijalni</w:t>
      </w:r>
      <w:r w:rsidRPr="00240185">
        <w:rPr>
          <w:rFonts w:asciiTheme="majorHAnsi" w:hAnsiTheme="majorHAnsi" w:cs="Times New Roman"/>
          <w:sz w:val="24"/>
          <w:szCs w:val="24"/>
          <w:lang w:val="sr-Latn-CS"/>
        </w:rPr>
        <w:t>)</w:t>
      </w:r>
    </w:p>
    <w:p w:rsidR="00335CAE" w:rsidRDefault="00335CAE" w:rsidP="00335CAE">
      <w:pPr>
        <w:pStyle w:val="Heading2"/>
        <w:numPr>
          <w:ilvl w:val="0"/>
          <w:numId w:val="49"/>
        </w:numPr>
        <w:rPr>
          <w:rFonts w:asciiTheme="majorHAnsi" w:hAnsiTheme="majorHAnsi" w:cs="Times New Roman"/>
          <w:sz w:val="24"/>
          <w:szCs w:val="24"/>
          <w:lang w:val="sr-Latn-CS"/>
        </w:rPr>
      </w:pPr>
      <w:r w:rsidRPr="00924A05">
        <w:rPr>
          <w:rFonts w:asciiTheme="majorHAnsi" w:hAnsiTheme="majorHAnsi" w:cs="Times New Roman"/>
          <w:sz w:val="24"/>
          <w:szCs w:val="24"/>
          <w:lang w:val="sr-Latn-CS"/>
        </w:rPr>
        <w:t>kombinacija medikamenata i psihoterapije</w:t>
      </w:r>
      <w:r w:rsidR="00924A05">
        <w:rPr>
          <w:rFonts w:asciiTheme="majorHAnsi" w:hAnsiTheme="majorHAnsi" w:cs="Times New Roman"/>
          <w:sz w:val="24"/>
          <w:szCs w:val="24"/>
          <w:lang w:val="sr-Latn-CS"/>
        </w:rPr>
        <w:t xml:space="preserve"> u slučaju psihotičnog kvaliteta</w:t>
      </w:r>
    </w:p>
    <w:p w:rsidR="00924A05" w:rsidRDefault="00924A05" w:rsidP="00924A05">
      <w:pPr>
        <w:rPr>
          <w:lang w:val="sr-Latn-CS"/>
        </w:rPr>
      </w:pPr>
    </w:p>
    <w:p w:rsidR="00924A05" w:rsidRPr="00924A05" w:rsidRDefault="00924A05" w:rsidP="00924A05">
      <w:pPr>
        <w:rPr>
          <w:lang w:val="sr-Latn-CS"/>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rPr>
        <w:t>Si – socijalna introverzija – ekstraverzija</w:t>
      </w:r>
    </w:p>
    <w:p w:rsidR="00335CAE" w:rsidRPr="00240185" w:rsidRDefault="00335CAE" w:rsidP="00335CAE">
      <w:pPr>
        <w:rPr>
          <w:rFonts w:asciiTheme="majorHAnsi" w:hAnsiTheme="majorHAnsi"/>
        </w:rPr>
      </w:pPr>
    </w:p>
    <w:p w:rsidR="00335CAE" w:rsidRPr="00240185" w:rsidRDefault="00335CAE" w:rsidP="006C2758">
      <w:pPr>
        <w:numPr>
          <w:ilvl w:val="0"/>
          <w:numId w:val="51"/>
        </w:numPr>
        <w:tabs>
          <w:tab w:val="clear" w:pos="360"/>
        </w:tabs>
        <w:spacing w:after="200"/>
        <w:jc w:val="both"/>
        <w:rPr>
          <w:rFonts w:asciiTheme="majorHAnsi" w:hAnsiTheme="majorHAnsi"/>
        </w:rPr>
      </w:pPr>
      <w:r w:rsidRPr="00240185">
        <w:rPr>
          <w:rFonts w:asciiTheme="majorHAnsi" w:hAnsiTheme="majorHAnsi"/>
        </w:rPr>
        <w:t>Visok skor: introverzija, stidljivost, socijalna anksioznost, socijalna nelagodnost, socijalno izbegavanje</w:t>
      </w:r>
    </w:p>
    <w:p w:rsidR="00335CAE" w:rsidRPr="00240185" w:rsidRDefault="00335CAE" w:rsidP="006C2758">
      <w:pPr>
        <w:numPr>
          <w:ilvl w:val="0"/>
          <w:numId w:val="51"/>
        </w:numPr>
        <w:tabs>
          <w:tab w:val="clear" w:pos="360"/>
        </w:tabs>
        <w:spacing w:after="200"/>
        <w:jc w:val="both"/>
        <w:rPr>
          <w:rFonts w:asciiTheme="majorHAnsi" w:hAnsiTheme="majorHAnsi"/>
        </w:rPr>
      </w:pPr>
      <w:r w:rsidRPr="00240185">
        <w:rPr>
          <w:rFonts w:asciiTheme="majorHAnsi" w:hAnsiTheme="majorHAnsi"/>
        </w:rPr>
        <w:t>Nizak skor: ekstraverzija, socijalna “udobnost”, socijalna neustrašivost, traženje stimulacije</w:t>
      </w:r>
    </w:p>
    <w:p w:rsidR="00335CAE" w:rsidRPr="00240185" w:rsidRDefault="00335CAE" w:rsidP="006C2758">
      <w:pPr>
        <w:numPr>
          <w:ilvl w:val="0"/>
          <w:numId w:val="52"/>
        </w:numPr>
        <w:tabs>
          <w:tab w:val="num" w:pos="720"/>
        </w:tabs>
        <w:spacing w:after="200"/>
        <w:jc w:val="both"/>
        <w:rPr>
          <w:rFonts w:asciiTheme="majorHAnsi" w:hAnsiTheme="majorHAnsi"/>
        </w:rPr>
      </w:pPr>
      <w:r w:rsidRPr="00240185">
        <w:rPr>
          <w:rFonts w:asciiTheme="majorHAnsi" w:hAnsiTheme="majorHAnsi"/>
        </w:rPr>
        <w:t xml:space="preserve">T &gt; 75 – ekstremno povlačenje, nesigurnost, neodlučnost </w:t>
      </w:r>
    </w:p>
    <w:p w:rsidR="00335CAE" w:rsidRPr="00240185" w:rsidRDefault="00335CAE" w:rsidP="006C2758">
      <w:pPr>
        <w:numPr>
          <w:ilvl w:val="1"/>
          <w:numId w:val="52"/>
        </w:numPr>
        <w:tabs>
          <w:tab w:val="num" w:pos="1440"/>
        </w:tabs>
        <w:spacing w:after="200"/>
        <w:jc w:val="both"/>
        <w:rPr>
          <w:rFonts w:asciiTheme="majorHAnsi" w:hAnsiTheme="majorHAnsi"/>
        </w:rPr>
      </w:pPr>
      <w:r w:rsidRPr="00240185">
        <w:rPr>
          <w:rFonts w:asciiTheme="majorHAnsi" w:hAnsiTheme="majorHAnsi"/>
        </w:rPr>
        <w:t>Tretmanske implikacije: teškoće u ekspresiji emocija, inhibiranost, teškoće u uspostavljanju odnosa</w:t>
      </w:r>
    </w:p>
    <w:p w:rsidR="00335CAE" w:rsidRPr="00240185" w:rsidRDefault="00335CAE" w:rsidP="006C2758">
      <w:pPr>
        <w:numPr>
          <w:ilvl w:val="0"/>
          <w:numId w:val="52"/>
        </w:numPr>
        <w:tabs>
          <w:tab w:val="num" w:pos="720"/>
        </w:tabs>
        <w:spacing w:after="200"/>
        <w:jc w:val="both"/>
        <w:rPr>
          <w:rFonts w:asciiTheme="majorHAnsi" w:hAnsiTheme="majorHAnsi"/>
        </w:rPr>
      </w:pPr>
      <w:r w:rsidRPr="00240185">
        <w:rPr>
          <w:rFonts w:asciiTheme="majorHAnsi" w:hAnsiTheme="majorHAnsi"/>
        </w:rPr>
        <w:t>T &lt; 40 – nezrele, impulsivne osobe, potreba za pažnjom, kompetitivne, površne (slično Hy)</w:t>
      </w:r>
    </w:p>
    <w:p w:rsidR="00335CAE" w:rsidRPr="00240185" w:rsidRDefault="00335CAE" w:rsidP="006C2758">
      <w:pPr>
        <w:pStyle w:val="Heading2"/>
        <w:numPr>
          <w:ilvl w:val="0"/>
          <w:numId w:val="48"/>
        </w:numPr>
        <w:rPr>
          <w:rFonts w:asciiTheme="majorHAnsi" w:hAnsiTheme="majorHAnsi" w:cs="Times New Roman"/>
          <w:sz w:val="24"/>
          <w:szCs w:val="24"/>
        </w:rPr>
      </w:pPr>
      <w:proofErr w:type="gramStart"/>
      <w:r w:rsidRPr="00240185">
        <w:rPr>
          <w:rFonts w:asciiTheme="majorHAnsi" w:hAnsiTheme="majorHAnsi" w:cs="Times New Roman"/>
          <w:sz w:val="24"/>
          <w:szCs w:val="24"/>
          <w:u w:val="single"/>
        </w:rPr>
        <w:t>primeri</w:t>
      </w:r>
      <w:proofErr w:type="gramEnd"/>
      <w:r w:rsidRPr="00240185">
        <w:rPr>
          <w:rFonts w:asciiTheme="majorHAnsi" w:hAnsiTheme="majorHAnsi" w:cs="Times New Roman"/>
          <w:sz w:val="24"/>
          <w:szCs w:val="24"/>
          <w:u w:val="single"/>
        </w:rPr>
        <w:t xml:space="preserve"> ajtema</w:t>
      </w:r>
      <w:r w:rsidRPr="00240185">
        <w:rPr>
          <w:rFonts w:asciiTheme="majorHAnsi" w:hAnsiTheme="majorHAnsi" w:cs="Times New Roman"/>
          <w:sz w:val="24"/>
          <w:szCs w:val="24"/>
        </w:rPr>
        <w:t xml:space="preserve">: </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Rado idem na društvene skupove da bih bio sa ljudima</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NE</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Volim da razgovaram o seksu</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NE</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Više puta mi se dešavalo da odustanem od nečega, jer nisam verovao u svoje sposobnosti</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"Voleo bih da mogu da budem prvak." (DA)</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sr-Latn-CS"/>
        </w:rPr>
        <w:t xml:space="preserve">“U vozu ili autobusu rado započinjem razgovor sa nepoznatim osobama” (NE) </w:t>
      </w:r>
    </w:p>
    <w:p w:rsidR="00335CAE" w:rsidRPr="00240185" w:rsidRDefault="00335CAE" w:rsidP="00335CAE">
      <w:pPr>
        <w:pStyle w:val="Heading2"/>
        <w:rPr>
          <w:rFonts w:asciiTheme="majorHAnsi" w:hAnsiTheme="majorHAnsi" w:cs="Times New Roman"/>
          <w:sz w:val="24"/>
          <w:szCs w:val="24"/>
          <w:lang w:val="sr-Latn-CS"/>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rPr>
        <w:t>An – anksioznost</w:t>
      </w:r>
    </w:p>
    <w:p w:rsidR="00335CAE" w:rsidRPr="00240185" w:rsidRDefault="00335CAE" w:rsidP="00335CAE">
      <w:pPr>
        <w:rPr>
          <w:rFonts w:asciiTheme="majorHAnsi" w:hAnsiTheme="majorHAnsi"/>
        </w:rPr>
      </w:pPr>
    </w:p>
    <w:p w:rsidR="00335CAE" w:rsidRPr="00240185" w:rsidRDefault="00335CAE" w:rsidP="006C2758">
      <w:pPr>
        <w:numPr>
          <w:ilvl w:val="1"/>
          <w:numId w:val="53"/>
        </w:numPr>
        <w:tabs>
          <w:tab w:val="clear" w:pos="1440"/>
          <w:tab w:val="num" w:pos="360"/>
        </w:tabs>
        <w:spacing w:after="200"/>
        <w:ind w:left="360"/>
        <w:jc w:val="both"/>
        <w:rPr>
          <w:rFonts w:asciiTheme="majorHAnsi" w:hAnsiTheme="majorHAnsi"/>
        </w:rPr>
      </w:pPr>
      <w:r w:rsidRPr="00240185">
        <w:rPr>
          <w:rFonts w:asciiTheme="majorHAnsi" w:hAnsiTheme="majorHAnsi"/>
        </w:rPr>
        <w:t>Visok skor: uznemirenost, psihomotorna napetost i unutrašnji nemir, osećaj da će “eksplodirati”, tenzija, somatski problemi, teškoće sa spavanjem, zabrinutost, slaba koncentracija</w:t>
      </w:r>
    </w:p>
    <w:p w:rsidR="00335CAE" w:rsidRPr="00240185" w:rsidRDefault="00335CAE" w:rsidP="006C2758">
      <w:pPr>
        <w:numPr>
          <w:ilvl w:val="1"/>
          <w:numId w:val="53"/>
        </w:numPr>
        <w:tabs>
          <w:tab w:val="clear" w:pos="1440"/>
          <w:tab w:val="num" w:pos="360"/>
        </w:tabs>
        <w:spacing w:after="200"/>
        <w:ind w:left="360"/>
        <w:jc w:val="both"/>
        <w:rPr>
          <w:rFonts w:asciiTheme="majorHAnsi" w:hAnsiTheme="majorHAnsi"/>
        </w:rPr>
      </w:pPr>
      <w:r w:rsidRPr="00240185">
        <w:rPr>
          <w:rFonts w:asciiTheme="majorHAnsi" w:hAnsiTheme="majorHAnsi"/>
        </w:rPr>
        <w:t>Smatraju život stresnim, imaju teškoće u donošenju odluka.</w:t>
      </w:r>
    </w:p>
    <w:p w:rsidR="00335CAE" w:rsidRPr="00240185" w:rsidRDefault="00335CAE" w:rsidP="006C2758">
      <w:pPr>
        <w:numPr>
          <w:ilvl w:val="0"/>
          <w:numId w:val="54"/>
        </w:numPr>
        <w:tabs>
          <w:tab w:val="num" w:pos="-360"/>
        </w:tabs>
        <w:spacing w:after="200"/>
        <w:ind w:left="1080"/>
        <w:jc w:val="both"/>
        <w:rPr>
          <w:rFonts w:asciiTheme="majorHAnsi" w:hAnsiTheme="majorHAnsi"/>
        </w:rPr>
      </w:pPr>
      <w:r w:rsidRPr="00240185">
        <w:rPr>
          <w:rFonts w:asciiTheme="majorHAnsi" w:hAnsiTheme="majorHAnsi"/>
        </w:rPr>
        <w:lastRenderedPageBreak/>
        <w:t>Često povišeno uz D.</w:t>
      </w:r>
    </w:p>
    <w:p w:rsidR="00335CAE" w:rsidRPr="00240185" w:rsidRDefault="00335CAE" w:rsidP="006C2758">
      <w:pPr>
        <w:pStyle w:val="Heading2"/>
        <w:numPr>
          <w:ilvl w:val="0"/>
          <w:numId w:val="48"/>
        </w:numPr>
        <w:rPr>
          <w:rFonts w:asciiTheme="majorHAnsi" w:hAnsiTheme="majorHAnsi" w:cs="Times New Roman"/>
          <w:sz w:val="24"/>
          <w:szCs w:val="24"/>
        </w:rPr>
      </w:pPr>
      <w:proofErr w:type="gramStart"/>
      <w:r w:rsidRPr="00240185">
        <w:rPr>
          <w:rFonts w:asciiTheme="majorHAnsi" w:hAnsiTheme="majorHAnsi" w:cs="Times New Roman"/>
          <w:sz w:val="24"/>
          <w:szCs w:val="24"/>
          <w:u w:val="single"/>
        </w:rPr>
        <w:t>primeri</w:t>
      </w:r>
      <w:proofErr w:type="gramEnd"/>
      <w:r w:rsidRPr="00240185">
        <w:rPr>
          <w:rFonts w:asciiTheme="majorHAnsi" w:hAnsiTheme="majorHAnsi" w:cs="Times New Roman"/>
          <w:sz w:val="24"/>
          <w:szCs w:val="24"/>
          <w:u w:val="single"/>
        </w:rPr>
        <w:t xml:space="preserve"> ajtema</w:t>
      </w:r>
      <w:r w:rsidRPr="00240185">
        <w:rPr>
          <w:rFonts w:asciiTheme="majorHAnsi" w:hAnsiTheme="majorHAnsi" w:cs="Times New Roman"/>
          <w:sz w:val="24"/>
          <w:szCs w:val="24"/>
        </w:rPr>
        <w:t xml:space="preserve">: </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Pr</w:t>
      </w:r>
      <w:r w:rsidRPr="00240185">
        <w:rPr>
          <w:rFonts w:asciiTheme="majorHAnsi" w:hAnsiTheme="majorHAnsi" w:cs="Times New Roman"/>
          <w:sz w:val="24"/>
          <w:szCs w:val="24"/>
          <w:lang w:val="pl-PL"/>
        </w:rPr>
        <w:t>e</w:t>
      </w:r>
      <w:r w:rsidRPr="00240185">
        <w:rPr>
          <w:rFonts w:asciiTheme="majorHAnsi" w:hAnsiTheme="majorHAnsi" w:cs="Times New Roman"/>
          <w:sz w:val="24"/>
          <w:szCs w:val="24"/>
          <w:lang w:val="sr-Latn-CS"/>
        </w:rPr>
        <w:t>terano se trzam na svaki šum</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Osećam se sigurno</w:t>
      </w:r>
      <w:r w:rsidRPr="00240185">
        <w:rPr>
          <w:rFonts w:asciiTheme="majorHAnsi" w:hAnsiTheme="majorHAnsi" w:cs="Times New Roman"/>
          <w:sz w:val="24"/>
          <w:szCs w:val="24"/>
          <w:lang w:val="nb-NO"/>
        </w:rPr>
        <w:t>” (NE)</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Napet sam</w:t>
      </w:r>
      <w:r w:rsidRPr="00240185">
        <w:rPr>
          <w:rFonts w:asciiTheme="majorHAnsi" w:hAnsiTheme="majorHAnsi" w:cs="Times New Roman"/>
          <w:sz w:val="24"/>
          <w:szCs w:val="24"/>
          <w:lang w:val="nb-NO"/>
        </w:rPr>
        <w:t>” (DA)</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nb-NO"/>
        </w:rPr>
        <w:t>"Ose</w:t>
      </w:r>
      <w:r w:rsidRPr="00240185">
        <w:rPr>
          <w:rFonts w:asciiTheme="majorHAnsi" w:hAnsiTheme="majorHAnsi" w:cs="Times New Roman"/>
          <w:sz w:val="24"/>
          <w:szCs w:val="24"/>
          <w:lang w:val="sr-Latn-CS"/>
        </w:rPr>
        <w:t>ćam se sigurno</w:t>
      </w: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NE</w:t>
      </w:r>
      <w:r w:rsidRPr="00240185">
        <w:rPr>
          <w:rFonts w:asciiTheme="majorHAnsi" w:hAnsiTheme="majorHAnsi" w:cs="Times New Roman"/>
          <w:sz w:val="24"/>
          <w:szCs w:val="24"/>
          <w:lang w:val="nb-NO"/>
        </w:rPr>
        <w:t>)</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San mi je isprekidan i poremećen</w:t>
      </w: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nb-NO"/>
        </w:rPr>
        <w:t>)</w:t>
      </w:r>
    </w:p>
    <w:p w:rsidR="00335CAE" w:rsidRPr="00240185" w:rsidRDefault="00335CAE" w:rsidP="00335CAE">
      <w:pPr>
        <w:pStyle w:val="Heading2"/>
        <w:rPr>
          <w:rFonts w:asciiTheme="majorHAnsi" w:hAnsiTheme="majorHAnsi" w:cs="Times New Roman"/>
          <w:sz w:val="24"/>
          <w:szCs w:val="24"/>
          <w:lang w:val="nb-NO"/>
        </w:rPr>
      </w:pP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Više puta mi se dešavalo da odustanem od nečega, jer nisam verovao u svoje sposobnosti</w:t>
      </w: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nb-NO"/>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nb-NO"/>
        </w:rPr>
        <w:t xml:space="preserve">) </w:t>
      </w:r>
    </w:p>
    <w:p w:rsidR="00335CAE" w:rsidRPr="00240185" w:rsidRDefault="00335CAE" w:rsidP="00335CAE">
      <w:pPr>
        <w:rPr>
          <w:rFonts w:asciiTheme="majorHAnsi" w:hAnsiTheme="majorHAnsi"/>
          <w:lang w:val="nb-NO"/>
        </w:rPr>
      </w:pPr>
    </w:p>
    <w:p w:rsidR="00335CAE" w:rsidRPr="00240185" w:rsidRDefault="00335CAE" w:rsidP="00335CAE">
      <w:pPr>
        <w:pStyle w:val="Heading1"/>
        <w:rPr>
          <w:rFonts w:asciiTheme="majorHAnsi" w:hAnsiTheme="majorHAnsi" w:cs="Times New Roman"/>
          <w:sz w:val="24"/>
          <w:szCs w:val="24"/>
        </w:rPr>
      </w:pPr>
      <w:r w:rsidRPr="00240185">
        <w:rPr>
          <w:rFonts w:asciiTheme="majorHAnsi" w:hAnsiTheme="majorHAnsi" w:cs="Times New Roman"/>
          <w:sz w:val="24"/>
          <w:szCs w:val="24"/>
          <w:highlight w:val="lightGray"/>
        </w:rPr>
        <w:t>Ag – agresivnost</w:t>
      </w:r>
    </w:p>
    <w:p w:rsidR="00335CAE" w:rsidRPr="00240185" w:rsidRDefault="00335CAE" w:rsidP="006C2758">
      <w:pPr>
        <w:numPr>
          <w:ilvl w:val="0"/>
          <w:numId w:val="55"/>
        </w:numPr>
        <w:spacing w:after="200"/>
        <w:jc w:val="both"/>
        <w:rPr>
          <w:rFonts w:asciiTheme="majorHAnsi" w:hAnsiTheme="majorHAnsi"/>
        </w:rPr>
      </w:pPr>
      <w:r w:rsidRPr="00240185">
        <w:rPr>
          <w:rFonts w:asciiTheme="majorHAnsi" w:hAnsiTheme="majorHAnsi"/>
          <w:b/>
          <w:bCs/>
        </w:rPr>
        <w:t>Namenjena detekciji latentne agresivnosti</w:t>
      </w:r>
    </w:p>
    <w:p w:rsidR="00335CAE" w:rsidRPr="00240185" w:rsidRDefault="00335CAE" w:rsidP="006C2758">
      <w:pPr>
        <w:numPr>
          <w:ilvl w:val="1"/>
          <w:numId w:val="55"/>
        </w:numPr>
        <w:spacing w:after="200"/>
        <w:jc w:val="both"/>
        <w:rPr>
          <w:rFonts w:asciiTheme="majorHAnsi" w:hAnsiTheme="majorHAnsi"/>
        </w:rPr>
      </w:pPr>
      <w:r w:rsidRPr="00240185">
        <w:rPr>
          <w:rFonts w:asciiTheme="majorHAnsi" w:hAnsiTheme="majorHAnsi"/>
        </w:rPr>
        <w:t>Visok skor: hostilnost, impulsivnost, nezrelost, nepoverljivost, agresivna šarža.</w:t>
      </w:r>
    </w:p>
    <w:p w:rsidR="00335CAE" w:rsidRPr="00240185" w:rsidRDefault="00335CAE" w:rsidP="006C2758">
      <w:pPr>
        <w:numPr>
          <w:ilvl w:val="0"/>
          <w:numId w:val="56"/>
        </w:numPr>
        <w:spacing w:after="200"/>
        <w:jc w:val="both"/>
        <w:rPr>
          <w:rFonts w:asciiTheme="majorHAnsi" w:hAnsiTheme="majorHAnsi"/>
        </w:rPr>
      </w:pPr>
      <w:r w:rsidRPr="00240185">
        <w:rPr>
          <w:rFonts w:asciiTheme="majorHAnsi" w:hAnsiTheme="majorHAnsi"/>
        </w:rPr>
        <w:t xml:space="preserve">Nizak skor: empatičnost </w:t>
      </w:r>
      <w:proofErr w:type="gramStart"/>
      <w:r w:rsidRPr="00240185">
        <w:rPr>
          <w:rFonts w:asciiTheme="majorHAnsi" w:hAnsiTheme="majorHAnsi"/>
        </w:rPr>
        <w:t>sa</w:t>
      </w:r>
      <w:proofErr w:type="gramEnd"/>
      <w:r w:rsidRPr="00240185">
        <w:rPr>
          <w:rFonts w:asciiTheme="majorHAnsi" w:hAnsiTheme="majorHAnsi"/>
        </w:rPr>
        <w:t xml:space="preserve"> tuđom patnjom, odsustvo agresivnosti.</w:t>
      </w:r>
    </w:p>
    <w:p w:rsidR="00335CAE" w:rsidRPr="00240185" w:rsidRDefault="00335CAE" w:rsidP="006C2758">
      <w:pPr>
        <w:numPr>
          <w:ilvl w:val="1"/>
          <w:numId w:val="56"/>
        </w:numPr>
        <w:spacing w:after="200"/>
        <w:jc w:val="both"/>
        <w:rPr>
          <w:rFonts w:asciiTheme="majorHAnsi" w:hAnsiTheme="majorHAnsi"/>
          <w:lang w:val="de-DE"/>
        </w:rPr>
      </w:pPr>
      <w:r w:rsidRPr="00240185">
        <w:rPr>
          <w:rFonts w:asciiTheme="majorHAnsi" w:hAnsiTheme="majorHAnsi"/>
          <w:lang w:val="de-DE"/>
        </w:rPr>
        <w:t xml:space="preserve">Često povišenje kada je povišena Pd skala </w:t>
      </w:r>
    </w:p>
    <w:p w:rsidR="00335CAE" w:rsidRPr="00240185" w:rsidRDefault="00335CAE" w:rsidP="006C2758">
      <w:pPr>
        <w:pStyle w:val="Heading2"/>
        <w:numPr>
          <w:ilvl w:val="0"/>
          <w:numId w:val="48"/>
        </w:numPr>
        <w:rPr>
          <w:rFonts w:asciiTheme="majorHAnsi" w:hAnsiTheme="majorHAnsi" w:cs="Times New Roman"/>
          <w:sz w:val="24"/>
          <w:szCs w:val="24"/>
        </w:rPr>
      </w:pPr>
      <w:proofErr w:type="gramStart"/>
      <w:r w:rsidRPr="00240185">
        <w:rPr>
          <w:rFonts w:asciiTheme="majorHAnsi" w:hAnsiTheme="majorHAnsi" w:cs="Times New Roman"/>
          <w:sz w:val="24"/>
          <w:szCs w:val="24"/>
          <w:u w:val="single"/>
        </w:rPr>
        <w:t>primeri</w:t>
      </w:r>
      <w:proofErr w:type="gramEnd"/>
      <w:r w:rsidRPr="00240185">
        <w:rPr>
          <w:rFonts w:asciiTheme="majorHAnsi" w:hAnsiTheme="majorHAnsi" w:cs="Times New Roman"/>
          <w:sz w:val="24"/>
          <w:szCs w:val="24"/>
          <w:u w:val="single"/>
        </w:rPr>
        <w:t xml:space="preserve"> ajtema</w:t>
      </w:r>
      <w:r w:rsidRPr="00240185">
        <w:rPr>
          <w:rFonts w:asciiTheme="majorHAnsi" w:hAnsiTheme="majorHAnsi" w:cs="Times New Roman"/>
          <w:sz w:val="24"/>
          <w:szCs w:val="24"/>
        </w:rPr>
        <w:t xml:space="preserve">: </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Često sam </w:t>
      </w:r>
      <w:r w:rsidRPr="00240185">
        <w:rPr>
          <w:rFonts w:asciiTheme="majorHAnsi" w:hAnsiTheme="majorHAnsi" w:cs="Times New Roman"/>
          <w:sz w:val="24"/>
          <w:szCs w:val="24"/>
          <w:lang w:val="pl-PL"/>
        </w:rPr>
        <w:t>mo</w:t>
      </w:r>
      <w:r w:rsidRPr="00240185">
        <w:rPr>
          <w:rFonts w:asciiTheme="majorHAnsi" w:hAnsiTheme="majorHAnsi" w:cs="Times New Roman"/>
          <w:sz w:val="24"/>
          <w:szCs w:val="24"/>
          <w:lang w:val="sr-Latn-CS"/>
        </w:rPr>
        <w:t>rao da pri</w:t>
      </w:r>
      <w:r w:rsidRPr="00240185">
        <w:rPr>
          <w:rFonts w:asciiTheme="majorHAnsi" w:hAnsiTheme="majorHAnsi" w:cs="Times New Roman"/>
          <w:sz w:val="24"/>
          <w:szCs w:val="24"/>
          <w:lang w:val="pl-PL"/>
        </w:rPr>
        <w:t>m</w:t>
      </w:r>
      <w:r w:rsidRPr="00240185">
        <w:rPr>
          <w:rFonts w:asciiTheme="majorHAnsi" w:hAnsiTheme="majorHAnsi" w:cs="Times New Roman"/>
          <w:sz w:val="24"/>
          <w:szCs w:val="24"/>
          <w:lang w:val="sr-Latn-CS"/>
        </w:rPr>
        <w:t>am naredbe od nekoga ko je znao manje nego ja</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Lako se razljutim, ali se brzo umirim</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Ja sam protiv toga da se prosjacima daje novac</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“Sigurnije je nemati poverenja ni u koga” (DA)</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Neprijatno mi je kada vidim kako životinje pate</w:t>
      </w:r>
      <w:r w:rsidRPr="00240185">
        <w:rPr>
          <w:rFonts w:asciiTheme="majorHAnsi" w:hAnsiTheme="majorHAnsi" w:cs="Times New Roman"/>
          <w:sz w:val="24"/>
          <w:szCs w:val="24"/>
          <w:lang w:val="pl-PL"/>
        </w:rPr>
        <w:t>” (NE)</w:t>
      </w:r>
    </w:p>
    <w:p w:rsidR="00335CAE" w:rsidRPr="00240185" w:rsidRDefault="00335CAE" w:rsidP="00335CAE">
      <w:pPr>
        <w:rPr>
          <w:rFonts w:asciiTheme="majorHAnsi" w:hAnsiTheme="majorHAnsi"/>
          <w:lang w:val="pl-PL"/>
        </w:rPr>
      </w:pPr>
    </w:p>
    <w:p w:rsidR="00335CAE" w:rsidRPr="00240185" w:rsidRDefault="00335CAE" w:rsidP="00335CAE">
      <w:pPr>
        <w:pStyle w:val="Heading1"/>
        <w:rPr>
          <w:rFonts w:asciiTheme="majorHAnsi" w:hAnsiTheme="majorHAnsi" w:cs="Times New Roman"/>
          <w:sz w:val="24"/>
          <w:szCs w:val="24"/>
          <w:lang w:val="sr-Latn-CS"/>
        </w:rPr>
      </w:pPr>
      <w:r w:rsidRPr="00240185">
        <w:rPr>
          <w:rFonts w:asciiTheme="majorHAnsi" w:hAnsiTheme="majorHAnsi" w:cs="Times New Roman"/>
          <w:sz w:val="24"/>
          <w:szCs w:val="24"/>
          <w:highlight w:val="lightGray"/>
          <w:lang w:val="sr-Latn-CS"/>
        </w:rPr>
        <w:t>Ci</w:t>
      </w:r>
      <w:r w:rsidRPr="00240185">
        <w:rPr>
          <w:rFonts w:asciiTheme="majorHAnsi" w:hAnsiTheme="majorHAnsi" w:cs="Times New Roman"/>
          <w:sz w:val="24"/>
          <w:szCs w:val="24"/>
          <w:highlight w:val="lightGray"/>
        </w:rPr>
        <w:t xml:space="preserve"> – </w:t>
      </w:r>
      <w:r w:rsidRPr="00240185">
        <w:rPr>
          <w:rFonts w:asciiTheme="majorHAnsi" w:hAnsiTheme="majorHAnsi" w:cs="Times New Roman"/>
          <w:sz w:val="24"/>
          <w:szCs w:val="24"/>
          <w:highlight w:val="lightGray"/>
          <w:lang w:val="sr-Latn-CS"/>
        </w:rPr>
        <w:t>lista kritičnih ajtema</w:t>
      </w:r>
    </w:p>
    <w:p w:rsidR="00335CAE" w:rsidRPr="00240185" w:rsidRDefault="00335CAE" w:rsidP="006C2758">
      <w:pPr>
        <w:numPr>
          <w:ilvl w:val="0"/>
          <w:numId w:val="56"/>
        </w:numPr>
        <w:spacing w:after="200"/>
        <w:jc w:val="both"/>
        <w:rPr>
          <w:rFonts w:asciiTheme="majorHAnsi" w:hAnsiTheme="majorHAnsi"/>
          <w:lang w:val="sr-Latn-CS"/>
        </w:rPr>
      </w:pPr>
      <w:r w:rsidRPr="00240185">
        <w:rPr>
          <w:rFonts w:asciiTheme="majorHAnsi" w:hAnsiTheme="majorHAnsi"/>
          <w:b/>
          <w:bCs/>
          <w:lang w:val="sr-Latn-CS"/>
        </w:rPr>
        <w:t>Najčešće se javlja u kombinaciji sa povišenjem na Sc skali</w:t>
      </w:r>
    </w:p>
    <w:p w:rsidR="00335CAE" w:rsidRPr="00240185" w:rsidRDefault="00335CAE" w:rsidP="006C2758">
      <w:pPr>
        <w:numPr>
          <w:ilvl w:val="0"/>
          <w:numId w:val="56"/>
        </w:numPr>
        <w:spacing w:after="200"/>
        <w:jc w:val="both"/>
        <w:rPr>
          <w:rFonts w:asciiTheme="majorHAnsi" w:hAnsiTheme="majorHAnsi"/>
          <w:lang w:val="sr-Latn-CS"/>
        </w:rPr>
      </w:pPr>
      <w:r w:rsidRPr="00240185">
        <w:rPr>
          <w:rFonts w:asciiTheme="majorHAnsi" w:hAnsiTheme="majorHAnsi"/>
          <w:lang w:val="sr-Latn-CS"/>
        </w:rPr>
        <w:t>Sadrži bizarne i nedvosmislemo psihotične stavke – “namenjena oceni psihotičnosti”</w:t>
      </w:r>
    </w:p>
    <w:p w:rsidR="00335CAE" w:rsidRPr="00240185" w:rsidRDefault="00335CAE" w:rsidP="006C2758">
      <w:pPr>
        <w:numPr>
          <w:ilvl w:val="0"/>
          <w:numId w:val="56"/>
        </w:numPr>
        <w:spacing w:after="200"/>
        <w:jc w:val="both"/>
        <w:rPr>
          <w:rFonts w:asciiTheme="majorHAnsi" w:hAnsiTheme="majorHAnsi"/>
          <w:lang w:val="sr-Latn-CS"/>
        </w:rPr>
      </w:pPr>
      <w:r w:rsidRPr="00240185">
        <w:rPr>
          <w:rFonts w:asciiTheme="majorHAnsi" w:hAnsiTheme="majorHAnsi"/>
          <w:lang w:val="sr-Latn-CS"/>
        </w:rPr>
        <w:t>Značajna u diferencijalno-dijagnostičke svrhe (Povišenja na Pa i Sc ne moraju da budu indikator psihotičnosti, skor na Ci važan podatak)</w:t>
      </w:r>
    </w:p>
    <w:p w:rsidR="00335CAE" w:rsidRPr="00240185" w:rsidRDefault="00335CAE" w:rsidP="006C2758">
      <w:pPr>
        <w:pStyle w:val="Heading2"/>
        <w:numPr>
          <w:ilvl w:val="0"/>
          <w:numId w:val="48"/>
        </w:numPr>
        <w:rPr>
          <w:rFonts w:asciiTheme="majorHAnsi" w:hAnsiTheme="majorHAnsi" w:cs="Times New Roman"/>
          <w:sz w:val="24"/>
          <w:szCs w:val="24"/>
          <w:lang w:val="sr-Latn-CS"/>
        </w:rPr>
      </w:pPr>
      <w:proofErr w:type="gramStart"/>
      <w:r w:rsidRPr="00240185">
        <w:rPr>
          <w:rFonts w:asciiTheme="majorHAnsi" w:hAnsiTheme="majorHAnsi" w:cs="Times New Roman"/>
          <w:sz w:val="24"/>
          <w:szCs w:val="24"/>
          <w:u w:val="single"/>
        </w:rPr>
        <w:t>primeri</w:t>
      </w:r>
      <w:proofErr w:type="gramEnd"/>
      <w:r w:rsidRPr="00240185">
        <w:rPr>
          <w:rFonts w:asciiTheme="majorHAnsi" w:hAnsiTheme="majorHAnsi" w:cs="Times New Roman"/>
          <w:sz w:val="24"/>
          <w:szCs w:val="24"/>
          <w:u w:val="single"/>
        </w:rPr>
        <w:t xml:space="preserve"> ajtema</w:t>
      </w:r>
      <w:r w:rsidRPr="00240185">
        <w:rPr>
          <w:rFonts w:asciiTheme="majorHAnsi" w:hAnsiTheme="majorHAnsi" w:cs="Times New Roman"/>
          <w:sz w:val="24"/>
          <w:szCs w:val="24"/>
        </w:rPr>
        <w:t xml:space="preserve">: </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Gotovo uvek strepim za nekoga ili za nešto</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Imao sam takve napade u kojim nisam mogao kontrolisati šta činim ili govorim, ali sam znao šta se oko mene događa</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sr-Latn-CS"/>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Verujem da su moji gresi neoprostivi</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Ima ljudi koji pokušavaju da ukradu moje misli</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 xml:space="preserve"> </w:t>
      </w: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DA</w:t>
      </w:r>
      <w:r w:rsidRPr="00240185">
        <w:rPr>
          <w:rFonts w:asciiTheme="majorHAnsi" w:hAnsiTheme="majorHAnsi" w:cs="Times New Roman"/>
          <w:sz w:val="24"/>
          <w:szCs w:val="24"/>
          <w:lang w:val="pl-PL"/>
        </w:rPr>
        <w:t>)</w:t>
      </w:r>
    </w:p>
    <w:p w:rsidR="00335CAE" w:rsidRPr="00240185" w:rsidRDefault="00335CAE" w:rsidP="00335CAE">
      <w:pPr>
        <w:pStyle w:val="Heading2"/>
        <w:rPr>
          <w:rFonts w:asciiTheme="majorHAnsi" w:hAnsiTheme="majorHAnsi" w:cs="Times New Roman"/>
          <w:sz w:val="24"/>
          <w:szCs w:val="24"/>
          <w:lang w:val="pl-PL"/>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Neko pokušava da izvrši uticaj na moju dušu</w:t>
      </w:r>
      <w:r w:rsidRPr="00240185">
        <w:rPr>
          <w:rFonts w:asciiTheme="majorHAnsi" w:hAnsiTheme="majorHAnsi" w:cs="Times New Roman"/>
          <w:sz w:val="24"/>
          <w:szCs w:val="24"/>
          <w:lang w:val="pl-PL"/>
        </w:rPr>
        <w:t>” (DA)</w:t>
      </w:r>
    </w:p>
    <w:p w:rsidR="00335CAE" w:rsidRPr="00240185" w:rsidRDefault="00335CAE" w:rsidP="00335CAE">
      <w:pPr>
        <w:pStyle w:val="Heading2"/>
        <w:rPr>
          <w:rFonts w:asciiTheme="majorHAnsi" w:hAnsiTheme="majorHAnsi" w:cs="Times New Roman"/>
          <w:sz w:val="24"/>
          <w:szCs w:val="24"/>
          <w:lang w:val="it-IT"/>
        </w:rPr>
      </w:pPr>
      <w:r w:rsidRPr="00240185">
        <w:rPr>
          <w:rFonts w:asciiTheme="majorHAnsi" w:hAnsiTheme="majorHAnsi" w:cs="Times New Roman"/>
          <w:sz w:val="24"/>
          <w:szCs w:val="24"/>
          <w:lang w:val="pl-PL"/>
        </w:rPr>
        <w:t>"</w:t>
      </w:r>
      <w:r w:rsidRPr="00240185">
        <w:rPr>
          <w:rFonts w:asciiTheme="majorHAnsi" w:hAnsiTheme="majorHAnsi" w:cs="Times New Roman"/>
          <w:sz w:val="24"/>
          <w:szCs w:val="24"/>
          <w:lang w:val="sr-Latn-CS"/>
        </w:rPr>
        <w:t>Čini mi se da stvari koje vidim nisu realne</w:t>
      </w:r>
      <w:r w:rsidRPr="00240185">
        <w:rPr>
          <w:rFonts w:asciiTheme="majorHAnsi" w:hAnsiTheme="majorHAnsi" w:cs="Times New Roman"/>
          <w:sz w:val="24"/>
          <w:szCs w:val="24"/>
          <w:lang w:val="pl-PL"/>
        </w:rPr>
        <w:t xml:space="preserve">" </w:t>
      </w:r>
      <w:r w:rsidRPr="00240185">
        <w:rPr>
          <w:rFonts w:asciiTheme="majorHAnsi" w:hAnsiTheme="majorHAnsi" w:cs="Times New Roman"/>
          <w:sz w:val="24"/>
          <w:szCs w:val="24"/>
          <w:lang w:val="it-IT"/>
        </w:rPr>
        <w:t>(</w:t>
      </w:r>
      <w:r w:rsidRPr="00240185">
        <w:rPr>
          <w:rFonts w:asciiTheme="majorHAnsi" w:hAnsiTheme="majorHAnsi" w:cs="Times New Roman"/>
          <w:sz w:val="24"/>
          <w:szCs w:val="24"/>
          <w:lang w:val="pl-PL"/>
        </w:rPr>
        <w:t>DA</w:t>
      </w:r>
      <w:r w:rsidRPr="00240185">
        <w:rPr>
          <w:rFonts w:asciiTheme="majorHAnsi" w:hAnsiTheme="majorHAnsi" w:cs="Times New Roman"/>
          <w:sz w:val="24"/>
          <w:szCs w:val="24"/>
          <w:lang w:val="it-IT"/>
        </w:rPr>
        <w:t>)</w:t>
      </w:r>
    </w:p>
    <w:p w:rsidR="00335CAE" w:rsidRPr="00240185" w:rsidRDefault="00335CAE" w:rsidP="00335CAE">
      <w:pPr>
        <w:pStyle w:val="Heading2"/>
        <w:rPr>
          <w:rFonts w:asciiTheme="majorHAnsi" w:hAnsiTheme="majorHAnsi" w:cs="Times New Roman"/>
          <w:sz w:val="24"/>
          <w:szCs w:val="24"/>
          <w:lang w:val="it-IT"/>
        </w:rPr>
      </w:pPr>
      <w:r w:rsidRPr="00240185">
        <w:rPr>
          <w:rFonts w:asciiTheme="majorHAnsi" w:hAnsiTheme="majorHAnsi" w:cs="Times New Roman"/>
          <w:sz w:val="24"/>
          <w:szCs w:val="24"/>
          <w:lang w:val="it-IT"/>
        </w:rPr>
        <w:t>"</w:t>
      </w:r>
      <w:r w:rsidRPr="00240185">
        <w:rPr>
          <w:rFonts w:asciiTheme="majorHAnsi" w:hAnsiTheme="majorHAnsi" w:cs="Times New Roman"/>
          <w:sz w:val="24"/>
          <w:szCs w:val="24"/>
          <w:lang w:val="sr-Latn-CS"/>
        </w:rPr>
        <w:t>Često me boli cela glava</w:t>
      </w:r>
      <w:r w:rsidRPr="00240185">
        <w:rPr>
          <w:rFonts w:asciiTheme="majorHAnsi" w:hAnsiTheme="majorHAnsi" w:cs="Times New Roman"/>
          <w:sz w:val="24"/>
          <w:szCs w:val="24"/>
          <w:lang w:val="it-IT"/>
        </w:rPr>
        <w:t>" (DA)</w:t>
      </w:r>
    </w:p>
    <w:p w:rsidR="00335CAE" w:rsidRPr="00240185" w:rsidRDefault="00335CAE" w:rsidP="00335CAE">
      <w:pPr>
        <w:rPr>
          <w:rFonts w:asciiTheme="majorHAnsi" w:hAnsiTheme="majorHAnsi"/>
          <w:lang w:val="sr-Latn-CS"/>
        </w:rPr>
      </w:pPr>
    </w:p>
    <w:p w:rsidR="00335CAE" w:rsidRPr="00240185" w:rsidRDefault="00335CAE" w:rsidP="00335CAE">
      <w:pPr>
        <w:rPr>
          <w:rFonts w:asciiTheme="majorHAnsi" w:hAnsiTheme="majorHAnsi"/>
          <w:lang w:val="sr-Latn-CS"/>
        </w:rPr>
      </w:pPr>
    </w:p>
    <w:p w:rsidR="00924A05" w:rsidRDefault="00924A05" w:rsidP="00335CAE">
      <w:pPr>
        <w:rPr>
          <w:rFonts w:asciiTheme="majorHAnsi" w:hAnsiTheme="majorHAnsi"/>
          <w:b/>
          <w:i/>
          <w:lang w:val="sr-Latn-CS"/>
        </w:rPr>
      </w:pPr>
    </w:p>
    <w:p w:rsidR="00335CAE" w:rsidRPr="00924A05" w:rsidRDefault="00335CAE" w:rsidP="00335CAE">
      <w:pPr>
        <w:rPr>
          <w:rFonts w:asciiTheme="majorHAnsi" w:hAnsiTheme="majorHAnsi"/>
          <w:b/>
          <w:i/>
          <w:lang w:val="sr-Latn-CS"/>
        </w:rPr>
      </w:pPr>
      <w:r w:rsidRPr="00924A05">
        <w:rPr>
          <w:rFonts w:asciiTheme="majorHAnsi" w:hAnsiTheme="majorHAnsi"/>
          <w:b/>
          <w:i/>
          <w:lang w:val="sr-Latn-CS"/>
        </w:rPr>
        <w:lastRenderedPageBreak/>
        <w:t>Terapijske implikacije</w:t>
      </w:r>
      <w:r w:rsidR="00924A05" w:rsidRPr="00924A05">
        <w:rPr>
          <w:rFonts w:asciiTheme="majorHAnsi" w:hAnsiTheme="majorHAnsi"/>
          <w:b/>
          <w:i/>
          <w:lang w:val="sr-Latn-CS"/>
        </w:rPr>
        <w:t xml:space="preserve"> povišenja na pojedinačnim skalama </w:t>
      </w:r>
    </w:p>
    <w:p w:rsidR="00335CAE" w:rsidRPr="00924A05" w:rsidRDefault="00335CAE" w:rsidP="00335CAE">
      <w:pPr>
        <w:rPr>
          <w:rFonts w:asciiTheme="majorHAnsi" w:hAnsiTheme="majorHAnsi"/>
          <w:b/>
          <w:i/>
          <w:lang w:val="sr-Latn-CS"/>
        </w:rPr>
      </w:pPr>
    </w:p>
    <w:p w:rsidR="00335CAE" w:rsidRPr="00240185" w:rsidRDefault="00335CAE" w:rsidP="006C2758">
      <w:pPr>
        <w:numPr>
          <w:ilvl w:val="0"/>
          <w:numId w:val="57"/>
        </w:numPr>
        <w:spacing w:after="200" w:line="276" w:lineRule="auto"/>
        <w:jc w:val="both"/>
        <w:rPr>
          <w:rFonts w:asciiTheme="majorHAnsi" w:hAnsiTheme="majorHAnsi"/>
        </w:rPr>
      </w:pPr>
      <w:r w:rsidRPr="00240185">
        <w:rPr>
          <w:rFonts w:asciiTheme="majorHAnsi" w:hAnsiTheme="majorHAnsi"/>
          <w:b/>
          <w:bCs/>
        </w:rPr>
        <w:t>Hs</w:t>
      </w:r>
      <w:r w:rsidRPr="00240185">
        <w:rPr>
          <w:rFonts w:asciiTheme="majorHAnsi" w:hAnsiTheme="majorHAnsi"/>
        </w:rPr>
        <w:t xml:space="preserve">: često “znaju” više </w:t>
      </w:r>
      <w:proofErr w:type="gramStart"/>
      <w:r w:rsidRPr="00240185">
        <w:rPr>
          <w:rFonts w:asciiTheme="majorHAnsi" w:hAnsiTheme="majorHAnsi"/>
        </w:rPr>
        <w:t>od</w:t>
      </w:r>
      <w:proofErr w:type="gramEnd"/>
      <w:r w:rsidRPr="00240185">
        <w:rPr>
          <w:rFonts w:asciiTheme="majorHAnsi" w:hAnsiTheme="majorHAnsi"/>
        </w:rPr>
        <w:t xml:space="preserve"> terapeuta i kritični su prema njemu.  Moguće izražavanje hostilnosti prema terapeutu, zbog nedavanja dovoljno podrške. Najčešće imaju sekundarnu dobit </w:t>
      </w:r>
      <w:proofErr w:type="gramStart"/>
      <w:r w:rsidRPr="00240185">
        <w:rPr>
          <w:rFonts w:asciiTheme="majorHAnsi" w:hAnsiTheme="majorHAnsi"/>
        </w:rPr>
        <w:t>od</w:t>
      </w:r>
      <w:proofErr w:type="gramEnd"/>
      <w:r w:rsidRPr="00240185">
        <w:rPr>
          <w:rFonts w:asciiTheme="majorHAnsi" w:hAnsiTheme="majorHAnsi"/>
        </w:rPr>
        <w:t xml:space="preserve"> simptoma.</w:t>
      </w:r>
    </w:p>
    <w:p w:rsidR="00335CAE" w:rsidRPr="00240185" w:rsidRDefault="00335CAE" w:rsidP="006C2758">
      <w:pPr>
        <w:numPr>
          <w:ilvl w:val="0"/>
          <w:numId w:val="57"/>
        </w:numPr>
        <w:spacing w:after="200" w:line="276" w:lineRule="auto"/>
        <w:jc w:val="both"/>
        <w:rPr>
          <w:rFonts w:asciiTheme="majorHAnsi" w:hAnsiTheme="majorHAnsi"/>
        </w:rPr>
      </w:pPr>
      <w:r w:rsidRPr="00240185">
        <w:rPr>
          <w:rFonts w:asciiTheme="majorHAnsi" w:hAnsiTheme="majorHAnsi"/>
          <w:b/>
          <w:bCs/>
        </w:rPr>
        <w:t>D</w:t>
      </w:r>
      <w:r w:rsidRPr="00240185">
        <w:rPr>
          <w:rFonts w:asciiTheme="majorHAnsi" w:hAnsiTheme="majorHAnsi"/>
        </w:rPr>
        <w:t xml:space="preserve">: angažuju se u terapiji, ostaju u procesu lečenja, pokazuju poboljšanje. Dobre tretmanske prognoze. Zavisi </w:t>
      </w:r>
      <w:proofErr w:type="gramStart"/>
      <w:r w:rsidRPr="00240185">
        <w:rPr>
          <w:rFonts w:asciiTheme="majorHAnsi" w:hAnsiTheme="majorHAnsi"/>
        </w:rPr>
        <w:t>od</w:t>
      </w:r>
      <w:proofErr w:type="gramEnd"/>
      <w:r w:rsidRPr="00240185">
        <w:rPr>
          <w:rFonts w:asciiTheme="majorHAnsi" w:hAnsiTheme="majorHAnsi"/>
        </w:rPr>
        <w:t xml:space="preserve"> kombinacija sa drugim skalama.</w:t>
      </w:r>
    </w:p>
    <w:p w:rsidR="00335CAE" w:rsidRPr="00240185" w:rsidRDefault="00335CAE" w:rsidP="006C2758">
      <w:pPr>
        <w:numPr>
          <w:ilvl w:val="0"/>
          <w:numId w:val="57"/>
        </w:numPr>
        <w:spacing w:after="200" w:line="276" w:lineRule="auto"/>
        <w:jc w:val="both"/>
        <w:rPr>
          <w:rFonts w:asciiTheme="majorHAnsi" w:hAnsiTheme="majorHAnsi"/>
        </w:rPr>
      </w:pPr>
      <w:r w:rsidRPr="00240185">
        <w:rPr>
          <w:rFonts w:asciiTheme="majorHAnsi" w:hAnsiTheme="majorHAnsi"/>
          <w:b/>
          <w:bCs/>
        </w:rPr>
        <w:t>Hy</w:t>
      </w:r>
      <w:r w:rsidRPr="00240185">
        <w:rPr>
          <w:rFonts w:asciiTheme="majorHAnsi" w:hAnsiTheme="majorHAnsi"/>
        </w:rPr>
        <w:t xml:space="preserve">: obično ne traže terapijsku pomoć. Sebe doživljavaju kao fizički bolesne i češće odlaze kod raznih doktora i ako su indikatori organskih oštećenja minimalni. Potrebna dugotrajna terapija, mada odustaju prerano. </w:t>
      </w:r>
    </w:p>
    <w:p w:rsidR="00335CAE" w:rsidRPr="00240185" w:rsidRDefault="00335CAE" w:rsidP="006C2758">
      <w:pPr>
        <w:numPr>
          <w:ilvl w:val="0"/>
          <w:numId w:val="57"/>
        </w:numPr>
        <w:spacing w:after="200" w:line="276" w:lineRule="auto"/>
        <w:jc w:val="both"/>
        <w:rPr>
          <w:rFonts w:asciiTheme="majorHAnsi" w:hAnsiTheme="majorHAnsi"/>
        </w:rPr>
      </w:pPr>
      <w:r w:rsidRPr="00240185">
        <w:rPr>
          <w:rFonts w:asciiTheme="majorHAnsi" w:hAnsiTheme="majorHAnsi"/>
          <w:b/>
          <w:bCs/>
        </w:rPr>
        <w:t>Pd</w:t>
      </w:r>
      <w:r w:rsidRPr="00240185">
        <w:rPr>
          <w:rFonts w:asciiTheme="majorHAnsi" w:hAnsiTheme="majorHAnsi"/>
        </w:rPr>
        <w:t xml:space="preserve">: loša prognoza za promenom tokom terapije. Mogu da pristanu </w:t>
      </w:r>
      <w:proofErr w:type="gramStart"/>
      <w:r w:rsidRPr="00240185">
        <w:rPr>
          <w:rFonts w:asciiTheme="majorHAnsi" w:hAnsiTheme="majorHAnsi"/>
        </w:rPr>
        <w:t>na</w:t>
      </w:r>
      <w:proofErr w:type="gramEnd"/>
      <w:r w:rsidRPr="00240185">
        <w:rPr>
          <w:rFonts w:asciiTheme="majorHAnsi" w:hAnsiTheme="majorHAnsi"/>
        </w:rPr>
        <w:t xml:space="preserve"> terapiju usled izbegavanja zatvora ili nekih drugih neprijatnosti, ali postoji velika verovatnoća da će prekinuti sa tretmanom. </w:t>
      </w:r>
    </w:p>
    <w:p w:rsidR="00335CAE" w:rsidRPr="00240185" w:rsidRDefault="00335CAE" w:rsidP="006C2758">
      <w:pPr>
        <w:numPr>
          <w:ilvl w:val="0"/>
          <w:numId w:val="57"/>
        </w:numPr>
        <w:spacing w:after="200" w:line="276" w:lineRule="auto"/>
        <w:jc w:val="both"/>
        <w:rPr>
          <w:rFonts w:asciiTheme="majorHAnsi" w:hAnsiTheme="majorHAnsi"/>
        </w:rPr>
      </w:pPr>
      <w:r w:rsidRPr="00240185">
        <w:rPr>
          <w:rFonts w:asciiTheme="majorHAnsi" w:hAnsiTheme="majorHAnsi"/>
          <w:b/>
          <w:bCs/>
        </w:rPr>
        <w:t>Pa</w:t>
      </w:r>
      <w:r w:rsidRPr="00240185">
        <w:rPr>
          <w:rFonts w:asciiTheme="majorHAnsi" w:hAnsiTheme="majorHAnsi"/>
        </w:rPr>
        <w:t xml:space="preserve">: Skala za procenu poverenja ispitanika u međuljudskim odnosima, fleksibilnost za promene i stavove prema autoritetu. </w:t>
      </w:r>
      <w:r w:rsidRPr="00240185">
        <w:rPr>
          <w:rFonts w:asciiTheme="majorHAnsi" w:hAnsiTheme="majorHAnsi"/>
          <w:lang w:val="de-DE"/>
        </w:rPr>
        <w:t xml:space="preserve">Nisu dobri kandidati za terapiju – vide druge kao krivce za svoje probleme. </w:t>
      </w:r>
      <w:r w:rsidRPr="00240185">
        <w:rPr>
          <w:rFonts w:asciiTheme="majorHAnsi" w:hAnsiTheme="majorHAnsi"/>
        </w:rPr>
        <w:t>Prekidaju terapiju rano – osećaj da ih terapeut ne razume.</w:t>
      </w:r>
    </w:p>
    <w:p w:rsidR="00335CAE" w:rsidRPr="00240185" w:rsidRDefault="00335CAE" w:rsidP="006C2758">
      <w:pPr>
        <w:numPr>
          <w:ilvl w:val="0"/>
          <w:numId w:val="57"/>
        </w:numPr>
        <w:spacing w:after="200" w:line="276" w:lineRule="auto"/>
        <w:jc w:val="both"/>
        <w:rPr>
          <w:rFonts w:asciiTheme="majorHAnsi" w:hAnsiTheme="majorHAnsi"/>
        </w:rPr>
      </w:pPr>
      <w:r w:rsidRPr="00240185">
        <w:rPr>
          <w:rFonts w:asciiTheme="majorHAnsi" w:hAnsiTheme="majorHAnsi"/>
          <w:b/>
          <w:bCs/>
        </w:rPr>
        <w:t>Pt</w:t>
      </w:r>
      <w:r w:rsidRPr="00240185">
        <w:rPr>
          <w:rFonts w:asciiTheme="majorHAnsi" w:hAnsiTheme="majorHAnsi"/>
        </w:rPr>
        <w:t xml:space="preserve">: Veoma motivisani za redukciju napetosti. Prepreka u napretku u terapiji može biti njihov perfekcionizam  </w:t>
      </w:r>
    </w:p>
    <w:p w:rsidR="00924A05" w:rsidRDefault="00335CAE" w:rsidP="00335CAE">
      <w:pPr>
        <w:numPr>
          <w:ilvl w:val="0"/>
          <w:numId w:val="58"/>
        </w:numPr>
        <w:spacing w:after="200" w:line="276" w:lineRule="auto"/>
        <w:jc w:val="both"/>
        <w:rPr>
          <w:rFonts w:asciiTheme="majorHAnsi" w:hAnsiTheme="majorHAnsi"/>
        </w:rPr>
      </w:pPr>
      <w:r w:rsidRPr="00240185">
        <w:rPr>
          <w:rFonts w:asciiTheme="majorHAnsi" w:hAnsiTheme="majorHAnsi"/>
          <w:b/>
          <w:bCs/>
        </w:rPr>
        <w:t>Sc</w:t>
      </w:r>
      <w:r w:rsidRPr="00240185">
        <w:rPr>
          <w:rFonts w:asciiTheme="majorHAnsi" w:hAnsiTheme="majorHAnsi"/>
        </w:rPr>
        <w:t xml:space="preserve">: 70-79 – Moguće da </w:t>
      </w:r>
      <w:proofErr w:type="gramStart"/>
      <w:r w:rsidRPr="00240185">
        <w:rPr>
          <w:rFonts w:asciiTheme="majorHAnsi" w:hAnsiTheme="majorHAnsi"/>
        </w:rPr>
        <w:t>će</w:t>
      </w:r>
      <w:proofErr w:type="gramEnd"/>
      <w:r w:rsidRPr="00240185">
        <w:rPr>
          <w:rFonts w:asciiTheme="majorHAnsi" w:hAnsiTheme="majorHAnsi"/>
        </w:rPr>
        <w:t xml:space="preserve"> izbegavati emocionalnu posvećenost i neće dobro reagovati na terapiju. Osećaj da ih terapeut ne razume. Očekuju se dugotrajni tretmani.</w:t>
      </w:r>
    </w:p>
    <w:p w:rsidR="00335CAE" w:rsidRPr="00924A05" w:rsidRDefault="00335CAE" w:rsidP="00924A05">
      <w:pPr>
        <w:spacing w:after="200" w:line="276" w:lineRule="auto"/>
        <w:ind w:left="720"/>
        <w:jc w:val="both"/>
        <w:rPr>
          <w:rFonts w:asciiTheme="majorHAnsi" w:hAnsiTheme="majorHAnsi"/>
        </w:rPr>
      </w:pPr>
      <w:r w:rsidRPr="00924A05">
        <w:rPr>
          <w:rFonts w:asciiTheme="majorHAnsi" w:hAnsiTheme="majorHAnsi"/>
        </w:rPr>
        <w:t xml:space="preserve">Iznad 80 – Povlačenje i bizarno mišljenje sprečavaju sprovođenje terapije. Orijentisati se </w:t>
      </w:r>
      <w:proofErr w:type="gramStart"/>
      <w:r w:rsidRPr="00924A05">
        <w:rPr>
          <w:rFonts w:asciiTheme="majorHAnsi" w:hAnsiTheme="majorHAnsi"/>
        </w:rPr>
        <w:t>na</w:t>
      </w:r>
      <w:proofErr w:type="gramEnd"/>
      <w:r w:rsidRPr="00924A05">
        <w:rPr>
          <w:rFonts w:asciiTheme="majorHAnsi" w:hAnsiTheme="majorHAnsi"/>
        </w:rPr>
        <w:t xml:space="preserve"> određivanje strukture dana.</w:t>
      </w:r>
      <w:r w:rsidRPr="00924A05">
        <w:rPr>
          <w:rFonts w:asciiTheme="majorHAnsi" w:hAnsiTheme="majorHAnsi"/>
          <w:b/>
          <w:bCs/>
        </w:rPr>
        <w:t xml:space="preserve"> </w:t>
      </w:r>
    </w:p>
    <w:p w:rsidR="00335CAE" w:rsidRPr="00240185" w:rsidRDefault="00335CAE" w:rsidP="006C2758">
      <w:pPr>
        <w:numPr>
          <w:ilvl w:val="0"/>
          <w:numId w:val="59"/>
        </w:numPr>
        <w:spacing w:after="200" w:line="276" w:lineRule="auto"/>
        <w:jc w:val="both"/>
        <w:rPr>
          <w:rFonts w:asciiTheme="majorHAnsi" w:hAnsiTheme="majorHAnsi"/>
        </w:rPr>
      </w:pPr>
      <w:r w:rsidRPr="00240185">
        <w:rPr>
          <w:rFonts w:asciiTheme="majorHAnsi" w:hAnsiTheme="majorHAnsi"/>
          <w:b/>
          <w:bCs/>
        </w:rPr>
        <w:t>Ma</w:t>
      </w:r>
      <w:r w:rsidRPr="00240185">
        <w:rPr>
          <w:rFonts w:asciiTheme="majorHAnsi" w:hAnsiTheme="majorHAnsi"/>
        </w:rPr>
        <w:t xml:space="preserve">: T &lt; 45 – teškoće u terapiji zbog nemotivisanosti, osećaja neadekvatnosti i beznadežnosti. </w:t>
      </w:r>
    </w:p>
    <w:p w:rsidR="00335CAE" w:rsidRPr="00240185" w:rsidRDefault="00335CAE" w:rsidP="006C2758">
      <w:pPr>
        <w:numPr>
          <w:ilvl w:val="1"/>
          <w:numId w:val="59"/>
        </w:numPr>
        <w:spacing w:after="200" w:line="276" w:lineRule="auto"/>
        <w:jc w:val="both"/>
        <w:rPr>
          <w:rFonts w:asciiTheme="majorHAnsi" w:hAnsiTheme="majorHAnsi"/>
          <w:lang w:val="de-DE"/>
        </w:rPr>
      </w:pPr>
      <w:r w:rsidRPr="00924A05">
        <w:rPr>
          <w:rFonts w:asciiTheme="majorHAnsi" w:hAnsiTheme="majorHAnsi"/>
        </w:rPr>
        <w:t>T&gt; 70 – teški, nekooperativni kli</w:t>
      </w:r>
      <w:r w:rsidRPr="00240185">
        <w:rPr>
          <w:rFonts w:asciiTheme="majorHAnsi" w:hAnsiTheme="majorHAnsi"/>
          <w:lang w:val="de-DE"/>
        </w:rPr>
        <w:t xml:space="preserve">jenti. Problem sa fokusiranjem na probleme.  Mogu biti zauzeti da dolaze na seanse, prekidaju seanse agresivnim ispadima, daju plitka obećanja i set ciljeva koji nikad ne realizuju. </w:t>
      </w:r>
    </w:p>
    <w:p w:rsidR="00335CAE" w:rsidRPr="00240185" w:rsidRDefault="00335CAE" w:rsidP="00335CAE">
      <w:pPr>
        <w:rPr>
          <w:rFonts w:asciiTheme="majorHAnsi" w:hAnsiTheme="majorHAnsi"/>
          <w:u w:val="single"/>
          <w:lang w:val="de-DE"/>
        </w:rPr>
      </w:pPr>
    </w:p>
    <w:p w:rsidR="00335CAE" w:rsidRPr="00240185" w:rsidRDefault="00335CAE" w:rsidP="00335CAE">
      <w:pPr>
        <w:shd w:val="clear" w:color="auto" w:fill="DDD9C3" w:themeFill="background2" w:themeFillShade="E6"/>
        <w:rPr>
          <w:rFonts w:asciiTheme="majorHAnsi" w:hAnsiTheme="majorHAnsi"/>
          <w:b/>
          <w:i/>
          <w:lang w:val="de-DE"/>
        </w:rPr>
      </w:pPr>
      <w:r w:rsidRPr="00240185">
        <w:rPr>
          <w:rFonts w:asciiTheme="majorHAnsi" w:hAnsiTheme="majorHAnsi"/>
          <w:b/>
          <w:i/>
          <w:lang w:val="de-DE"/>
        </w:rPr>
        <w:t>Osnovne smernice za pisanje mišljenja o ispitaniku na osnovu MMPI-202</w:t>
      </w:r>
    </w:p>
    <w:p w:rsidR="00335CAE" w:rsidRPr="00240185" w:rsidRDefault="00335CAE" w:rsidP="00335CAE">
      <w:pPr>
        <w:rPr>
          <w:rFonts w:asciiTheme="majorHAnsi" w:hAnsiTheme="majorHAnsi"/>
          <w:b/>
          <w:i/>
          <w:lang w:val="de-DE"/>
        </w:rPr>
      </w:pPr>
    </w:p>
    <w:p w:rsidR="00335CAE" w:rsidRPr="00240185" w:rsidRDefault="00335CAE" w:rsidP="00335CAE">
      <w:pPr>
        <w:rPr>
          <w:rFonts w:asciiTheme="majorHAnsi" w:hAnsiTheme="majorHAnsi"/>
          <w:lang w:val="de-DE"/>
        </w:rPr>
      </w:pPr>
      <w:r w:rsidRPr="00240185">
        <w:rPr>
          <w:rFonts w:asciiTheme="majorHAnsi" w:hAnsiTheme="majorHAnsi"/>
          <w:lang w:val="de-DE"/>
        </w:rPr>
        <w:t xml:space="preserve">1) Prokomentarisati validnost profila </w:t>
      </w:r>
    </w:p>
    <w:p w:rsidR="00335CAE" w:rsidRPr="00240185" w:rsidRDefault="00335CAE" w:rsidP="006C2758">
      <w:pPr>
        <w:numPr>
          <w:ilvl w:val="1"/>
          <w:numId w:val="60"/>
        </w:numPr>
        <w:spacing w:after="200" w:line="276" w:lineRule="auto"/>
        <w:jc w:val="both"/>
        <w:rPr>
          <w:rFonts w:asciiTheme="majorHAnsi" w:hAnsiTheme="majorHAnsi"/>
          <w:lang w:val="de-DE"/>
        </w:rPr>
      </w:pPr>
      <w:r w:rsidRPr="00240185">
        <w:rPr>
          <w:rFonts w:asciiTheme="majorHAnsi" w:hAnsiTheme="majorHAnsi"/>
          <w:lang w:val="de-DE"/>
        </w:rPr>
        <w:t>Da li se sa poverenjem može pristupiti interpretaciji profila?</w:t>
      </w:r>
    </w:p>
    <w:p w:rsidR="00335CAE" w:rsidRDefault="00335CAE" w:rsidP="006C2758">
      <w:pPr>
        <w:numPr>
          <w:ilvl w:val="1"/>
          <w:numId w:val="60"/>
        </w:numPr>
        <w:spacing w:after="200" w:line="276" w:lineRule="auto"/>
        <w:jc w:val="both"/>
        <w:rPr>
          <w:rFonts w:asciiTheme="majorHAnsi" w:hAnsiTheme="majorHAnsi"/>
          <w:lang w:val="de-DE"/>
        </w:rPr>
      </w:pPr>
      <w:r w:rsidRPr="00240185">
        <w:rPr>
          <w:rFonts w:asciiTheme="majorHAnsi" w:hAnsiTheme="majorHAnsi"/>
          <w:lang w:val="de-DE"/>
        </w:rPr>
        <w:lastRenderedPageBreak/>
        <w:t>Da li je reč o validnom, nevalidnom (disimulacija/simulacija-agravacija), graničnom profilu</w:t>
      </w:r>
      <w:r w:rsidR="00924A05">
        <w:rPr>
          <w:rFonts w:asciiTheme="majorHAnsi" w:hAnsiTheme="majorHAnsi"/>
          <w:lang w:val="de-DE"/>
        </w:rPr>
        <w:t xml:space="preserve"> i na osnovu čega je donet takav zaključak</w:t>
      </w:r>
      <w:r w:rsidRPr="00240185">
        <w:rPr>
          <w:rFonts w:asciiTheme="majorHAnsi" w:hAnsiTheme="majorHAnsi"/>
          <w:lang w:val="de-DE"/>
        </w:rPr>
        <w:t>?</w:t>
      </w:r>
    </w:p>
    <w:p w:rsidR="00924A05" w:rsidRPr="00240185" w:rsidRDefault="00924A05" w:rsidP="006C2758">
      <w:pPr>
        <w:numPr>
          <w:ilvl w:val="1"/>
          <w:numId w:val="60"/>
        </w:numPr>
        <w:spacing w:after="200" w:line="276" w:lineRule="auto"/>
        <w:jc w:val="both"/>
        <w:rPr>
          <w:rFonts w:asciiTheme="majorHAnsi" w:hAnsiTheme="majorHAnsi"/>
          <w:lang w:val="de-DE"/>
        </w:rPr>
      </w:pPr>
      <w:r>
        <w:rPr>
          <w:rFonts w:asciiTheme="majorHAnsi" w:hAnsiTheme="majorHAnsi"/>
          <w:lang w:val="de-DE"/>
        </w:rPr>
        <w:t>Ako je u pitanju granična validnost profila, kako če to uticati na tok interpretacije profila?</w:t>
      </w:r>
    </w:p>
    <w:p w:rsidR="00335CAE" w:rsidRPr="00240185" w:rsidRDefault="00335CAE" w:rsidP="00335CAE">
      <w:pPr>
        <w:rPr>
          <w:rFonts w:asciiTheme="majorHAnsi" w:hAnsiTheme="majorHAnsi"/>
          <w:lang w:val="de-DE"/>
        </w:rPr>
      </w:pPr>
      <w:r w:rsidRPr="00240185">
        <w:rPr>
          <w:rFonts w:asciiTheme="majorHAnsi" w:hAnsiTheme="majorHAnsi"/>
          <w:lang w:val="de-DE"/>
        </w:rPr>
        <w:t>2) Na kojim kliničkim i dodatnim skalama se registruju značajna povišenja</w:t>
      </w:r>
    </w:p>
    <w:p w:rsidR="00335CAE" w:rsidRPr="00240185" w:rsidRDefault="00335CAE" w:rsidP="006C2758">
      <w:pPr>
        <w:numPr>
          <w:ilvl w:val="1"/>
          <w:numId w:val="61"/>
        </w:numPr>
        <w:spacing w:after="200" w:line="276" w:lineRule="auto"/>
        <w:jc w:val="both"/>
        <w:rPr>
          <w:rFonts w:asciiTheme="majorHAnsi" w:hAnsiTheme="majorHAnsi"/>
          <w:lang w:val="de-DE"/>
        </w:rPr>
      </w:pPr>
      <w:r w:rsidRPr="00240185">
        <w:rPr>
          <w:rFonts w:asciiTheme="majorHAnsi" w:hAnsiTheme="majorHAnsi"/>
          <w:lang w:val="de-DE"/>
        </w:rPr>
        <w:t>+ da li postoje neka upadljiva sniženja na skalama</w:t>
      </w:r>
      <w:r w:rsidR="00924A05">
        <w:rPr>
          <w:rFonts w:asciiTheme="majorHAnsi" w:hAnsiTheme="majorHAnsi"/>
          <w:lang w:val="de-DE"/>
        </w:rPr>
        <w:t xml:space="preserve"> i kako se ona mogu interpretirati</w:t>
      </w:r>
      <w:r w:rsidRPr="00240185">
        <w:rPr>
          <w:rFonts w:asciiTheme="majorHAnsi" w:hAnsiTheme="majorHAnsi"/>
          <w:lang w:val="de-DE"/>
        </w:rPr>
        <w:t xml:space="preserve">? </w:t>
      </w:r>
    </w:p>
    <w:p w:rsidR="00335CAE" w:rsidRDefault="00335CAE" w:rsidP="00335CAE">
      <w:pPr>
        <w:rPr>
          <w:rFonts w:asciiTheme="majorHAnsi" w:hAnsiTheme="majorHAnsi"/>
        </w:rPr>
      </w:pPr>
      <w:r w:rsidRPr="00240185">
        <w:rPr>
          <w:rFonts w:asciiTheme="majorHAnsi" w:hAnsiTheme="majorHAnsi"/>
        </w:rPr>
        <w:t>3) Registrovanje tipičnog/netipičnog profila</w:t>
      </w:r>
    </w:p>
    <w:p w:rsidR="00924A05" w:rsidRDefault="00924A05" w:rsidP="00924A05">
      <w:pPr>
        <w:pStyle w:val="ListParagraph"/>
        <w:numPr>
          <w:ilvl w:val="1"/>
          <w:numId w:val="62"/>
        </w:numPr>
        <w:rPr>
          <w:rFonts w:asciiTheme="majorHAnsi" w:hAnsiTheme="majorHAnsi"/>
        </w:rPr>
      </w:pPr>
      <w:r>
        <w:rPr>
          <w:rFonts w:asciiTheme="majorHAnsi" w:hAnsiTheme="majorHAnsi"/>
        </w:rPr>
        <w:t xml:space="preserve">Da li dobijeni profil odgovara nekom </w:t>
      </w:r>
      <w:proofErr w:type="gramStart"/>
      <w:r>
        <w:rPr>
          <w:rFonts w:asciiTheme="majorHAnsi" w:hAnsiTheme="majorHAnsi"/>
        </w:rPr>
        <w:t>od</w:t>
      </w:r>
      <w:proofErr w:type="gramEnd"/>
      <w:r>
        <w:rPr>
          <w:rFonts w:asciiTheme="majorHAnsi" w:hAnsiTheme="majorHAnsi"/>
        </w:rPr>
        <w:t xml:space="preserve"> tipičnih profila i po čemu?</w:t>
      </w:r>
    </w:p>
    <w:p w:rsidR="00924A05" w:rsidRPr="00924A05" w:rsidRDefault="00924A05" w:rsidP="00924A05">
      <w:pPr>
        <w:pStyle w:val="ListParagraph"/>
        <w:numPr>
          <w:ilvl w:val="1"/>
          <w:numId w:val="62"/>
        </w:numPr>
        <w:rPr>
          <w:rFonts w:asciiTheme="majorHAnsi" w:hAnsiTheme="majorHAnsi"/>
        </w:rPr>
      </w:pPr>
      <w:r>
        <w:rPr>
          <w:rFonts w:asciiTheme="majorHAnsi" w:hAnsiTheme="majorHAnsi"/>
        </w:rPr>
        <w:t xml:space="preserve">Ako postoje odsupanja </w:t>
      </w:r>
      <w:proofErr w:type="gramStart"/>
      <w:r>
        <w:rPr>
          <w:rFonts w:asciiTheme="majorHAnsi" w:hAnsiTheme="majorHAnsi"/>
        </w:rPr>
        <w:t>od</w:t>
      </w:r>
      <w:proofErr w:type="gramEnd"/>
      <w:r>
        <w:rPr>
          <w:rFonts w:asciiTheme="majorHAnsi" w:hAnsiTheme="majorHAnsi"/>
        </w:rPr>
        <w:t xml:space="preserve"> tipičnog profila, u čemu se sastoje?</w:t>
      </w:r>
    </w:p>
    <w:p w:rsidR="00335CAE" w:rsidRPr="00240185" w:rsidRDefault="00335CAE" w:rsidP="006C2758">
      <w:pPr>
        <w:numPr>
          <w:ilvl w:val="1"/>
          <w:numId w:val="62"/>
        </w:numPr>
        <w:spacing w:after="200" w:line="276" w:lineRule="auto"/>
        <w:jc w:val="both"/>
        <w:rPr>
          <w:rFonts w:asciiTheme="majorHAnsi" w:hAnsiTheme="majorHAnsi"/>
        </w:rPr>
      </w:pPr>
      <w:r w:rsidRPr="00240185">
        <w:rPr>
          <w:rFonts w:asciiTheme="majorHAnsi" w:hAnsiTheme="majorHAnsi"/>
        </w:rPr>
        <w:t xml:space="preserve">Da li je profil očekivan u odnosu </w:t>
      </w:r>
      <w:proofErr w:type="gramStart"/>
      <w:r w:rsidRPr="00240185">
        <w:rPr>
          <w:rFonts w:asciiTheme="majorHAnsi" w:hAnsiTheme="majorHAnsi"/>
        </w:rPr>
        <w:t>na</w:t>
      </w:r>
      <w:proofErr w:type="gramEnd"/>
      <w:r w:rsidRPr="00240185">
        <w:rPr>
          <w:rFonts w:asciiTheme="majorHAnsi" w:hAnsiTheme="majorHAnsi"/>
        </w:rPr>
        <w:t xml:space="preserve"> kliničku sliku i podataka dobijenih na intervjuu?</w:t>
      </w:r>
    </w:p>
    <w:p w:rsidR="00335CAE" w:rsidRPr="00240185" w:rsidRDefault="00335CAE" w:rsidP="006C2758">
      <w:pPr>
        <w:numPr>
          <w:ilvl w:val="2"/>
          <w:numId w:val="62"/>
        </w:numPr>
        <w:spacing w:after="200" w:line="276" w:lineRule="auto"/>
        <w:jc w:val="both"/>
        <w:rPr>
          <w:rFonts w:asciiTheme="majorHAnsi" w:hAnsiTheme="majorHAnsi"/>
        </w:rPr>
      </w:pPr>
      <w:r w:rsidRPr="00240185">
        <w:rPr>
          <w:rFonts w:asciiTheme="majorHAnsi" w:hAnsiTheme="majorHAnsi"/>
        </w:rPr>
        <w:t>Ako nije, navesti pretpostavke zbog čega.</w:t>
      </w:r>
    </w:p>
    <w:p w:rsidR="00335CAE" w:rsidRPr="00240185" w:rsidRDefault="00335CAE" w:rsidP="00335CAE">
      <w:pPr>
        <w:rPr>
          <w:rFonts w:asciiTheme="majorHAnsi" w:hAnsiTheme="majorHAnsi"/>
        </w:rPr>
      </w:pPr>
      <w:r w:rsidRPr="00240185">
        <w:rPr>
          <w:rFonts w:asciiTheme="majorHAnsi" w:hAnsiTheme="majorHAnsi"/>
        </w:rPr>
        <w:t xml:space="preserve">4) Prokomentarisati </w:t>
      </w:r>
      <w:r w:rsidR="00924A05">
        <w:rPr>
          <w:rFonts w:asciiTheme="majorHAnsi" w:hAnsiTheme="majorHAnsi"/>
        </w:rPr>
        <w:t>značajna povišenja (sniženja), kombinacije</w:t>
      </w:r>
      <w:r w:rsidRPr="00240185">
        <w:rPr>
          <w:rFonts w:asciiTheme="majorHAnsi" w:hAnsiTheme="majorHAnsi"/>
        </w:rPr>
        <w:t xml:space="preserve"> datih skala</w:t>
      </w:r>
      <w:r w:rsidR="00924A05">
        <w:rPr>
          <w:rFonts w:asciiTheme="majorHAnsi" w:hAnsiTheme="majorHAnsi"/>
        </w:rPr>
        <w:t xml:space="preserve"> i celokupni profil</w:t>
      </w:r>
    </w:p>
    <w:p w:rsidR="00335CAE" w:rsidRPr="009645B1" w:rsidRDefault="009645B1" w:rsidP="006C2758">
      <w:pPr>
        <w:numPr>
          <w:ilvl w:val="1"/>
          <w:numId w:val="63"/>
        </w:numPr>
        <w:spacing w:after="200" w:line="276" w:lineRule="auto"/>
        <w:jc w:val="both"/>
        <w:rPr>
          <w:rFonts w:asciiTheme="majorHAnsi" w:hAnsiTheme="majorHAnsi"/>
        </w:rPr>
      </w:pPr>
      <w:r>
        <w:rPr>
          <w:rFonts w:asciiTheme="majorHAnsi" w:hAnsiTheme="majorHAnsi"/>
        </w:rPr>
        <w:t>Povezati skorove na skalama i</w:t>
      </w:r>
      <w:r w:rsidRPr="009645B1">
        <w:rPr>
          <w:rFonts w:asciiTheme="majorHAnsi" w:hAnsiTheme="majorHAnsi"/>
        </w:rPr>
        <w:t xml:space="preserve"> značenje celog profila </w:t>
      </w:r>
      <w:r w:rsidR="00335CAE" w:rsidRPr="009645B1">
        <w:rPr>
          <w:rFonts w:asciiTheme="majorHAnsi" w:hAnsiTheme="majorHAnsi"/>
        </w:rPr>
        <w:t>sa “životom” ispitanika</w:t>
      </w:r>
    </w:p>
    <w:p w:rsidR="00335CAE" w:rsidRPr="00240185" w:rsidRDefault="00335CAE" w:rsidP="00335CAE">
      <w:pPr>
        <w:rPr>
          <w:rFonts w:asciiTheme="majorHAnsi" w:hAnsiTheme="majorHAnsi"/>
          <w:lang w:val="de-DE"/>
        </w:rPr>
      </w:pPr>
      <w:r w:rsidRPr="00240185">
        <w:rPr>
          <w:rFonts w:asciiTheme="majorHAnsi" w:hAnsiTheme="majorHAnsi"/>
          <w:lang w:val="de-DE"/>
        </w:rPr>
        <w:t>5) Povezati karakteristike ispitanika sa konkretnim problemom sa kojim se javlja psihologu</w:t>
      </w:r>
    </w:p>
    <w:p w:rsidR="00335CAE" w:rsidRPr="00240185" w:rsidRDefault="00335CAE" w:rsidP="006C2758">
      <w:pPr>
        <w:numPr>
          <w:ilvl w:val="1"/>
          <w:numId w:val="63"/>
        </w:numPr>
        <w:spacing w:after="200" w:line="276" w:lineRule="auto"/>
        <w:jc w:val="both"/>
        <w:rPr>
          <w:rFonts w:asciiTheme="majorHAnsi" w:hAnsiTheme="majorHAnsi"/>
        </w:rPr>
      </w:pPr>
      <w:r w:rsidRPr="00240185">
        <w:rPr>
          <w:rFonts w:asciiTheme="majorHAnsi" w:hAnsiTheme="majorHAnsi"/>
        </w:rPr>
        <w:t xml:space="preserve">Dati pretpostavke kako određeni problem nastaje i/ili se održava </w:t>
      </w:r>
    </w:p>
    <w:p w:rsidR="00335CAE" w:rsidRPr="00240185" w:rsidRDefault="00335CAE" w:rsidP="006C2758">
      <w:pPr>
        <w:numPr>
          <w:ilvl w:val="1"/>
          <w:numId w:val="63"/>
        </w:numPr>
        <w:spacing w:after="200" w:line="276" w:lineRule="auto"/>
        <w:jc w:val="both"/>
        <w:rPr>
          <w:rFonts w:asciiTheme="majorHAnsi" w:hAnsiTheme="majorHAnsi"/>
        </w:rPr>
      </w:pPr>
      <w:r w:rsidRPr="00240185">
        <w:rPr>
          <w:rFonts w:asciiTheme="majorHAnsi" w:hAnsiTheme="majorHAnsi"/>
        </w:rPr>
        <w:t xml:space="preserve">Koji su to obrasci ponašanja koji čine osobu reaktivnom za ispoljavanje problema na koje se žali </w:t>
      </w:r>
    </w:p>
    <w:p w:rsidR="00335CAE" w:rsidRPr="00240185" w:rsidRDefault="00335CAE" w:rsidP="00335CAE">
      <w:pPr>
        <w:rPr>
          <w:rFonts w:asciiTheme="majorHAnsi" w:hAnsiTheme="majorHAnsi"/>
        </w:rPr>
      </w:pPr>
      <w:r w:rsidRPr="00240185">
        <w:rPr>
          <w:rFonts w:asciiTheme="majorHAnsi" w:hAnsiTheme="majorHAnsi"/>
        </w:rPr>
        <w:t>6) Dodati informacije dobijene ajtem-analizom</w:t>
      </w:r>
    </w:p>
    <w:p w:rsidR="00335CAE" w:rsidRPr="00240185" w:rsidRDefault="00335CAE" w:rsidP="006C2758">
      <w:pPr>
        <w:numPr>
          <w:ilvl w:val="0"/>
          <w:numId w:val="63"/>
        </w:numPr>
        <w:spacing w:after="200" w:line="276" w:lineRule="auto"/>
        <w:jc w:val="both"/>
        <w:rPr>
          <w:rFonts w:asciiTheme="majorHAnsi" w:hAnsiTheme="majorHAnsi"/>
        </w:rPr>
      </w:pPr>
      <w:r w:rsidRPr="00240185">
        <w:rPr>
          <w:rFonts w:asciiTheme="majorHAnsi" w:hAnsiTheme="majorHAnsi"/>
        </w:rPr>
        <w:t xml:space="preserve">Ne patologizirati i ne donositi pretpostavke o nekim drugim problemima koji nisu relevantni za ono </w:t>
      </w:r>
      <w:proofErr w:type="gramStart"/>
      <w:r w:rsidRPr="00240185">
        <w:rPr>
          <w:rFonts w:asciiTheme="majorHAnsi" w:hAnsiTheme="majorHAnsi"/>
        </w:rPr>
        <w:t>na</w:t>
      </w:r>
      <w:proofErr w:type="gramEnd"/>
      <w:r w:rsidRPr="00240185">
        <w:rPr>
          <w:rFonts w:asciiTheme="majorHAnsi" w:hAnsiTheme="majorHAnsi"/>
        </w:rPr>
        <w:t xml:space="preserve"> šta se ispitanik žali! </w:t>
      </w:r>
    </w:p>
    <w:p w:rsidR="00335CAE" w:rsidRPr="00240185" w:rsidRDefault="00335CAE" w:rsidP="00335CAE">
      <w:pPr>
        <w:rPr>
          <w:rFonts w:asciiTheme="majorHAnsi" w:hAnsiTheme="majorHAnsi"/>
        </w:rPr>
      </w:pPr>
    </w:p>
    <w:p w:rsidR="00335CAE" w:rsidRPr="00240185" w:rsidRDefault="00335CAE" w:rsidP="00335CAE">
      <w:pPr>
        <w:rPr>
          <w:rFonts w:asciiTheme="majorHAnsi" w:hAnsiTheme="majorHAnsi"/>
          <w:u w:val="single"/>
        </w:rPr>
      </w:pPr>
      <w:r w:rsidRPr="00240185">
        <w:rPr>
          <w:rFonts w:asciiTheme="majorHAnsi" w:hAnsiTheme="majorHAnsi"/>
          <w:u w:val="single"/>
        </w:rPr>
        <w:t>Još neke preporuke za interpretaciju profila</w:t>
      </w:r>
    </w:p>
    <w:p w:rsidR="00335CAE" w:rsidRPr="00240185" w:rsidRDefault="00335CAE" w:rsidP="006C2758">
      <w:pPr>
        <w:numPr>
          <w:ilvl w:val="0"/>
          <w:numId w:val="64"/>
        </w:numPr>
        <w:spacing w:after="200" w:line="276" w:lineRule="auto"/>
        <w:jc w:val="both"/>
        <w:rPr>
          <w:rFonts w:asciiTheme="majorHAnsi" w:hAnsiTheme="majorHAnsi"/>
        </w:rPr>
      </w:pPr>
      <w:r w:rsidRPr="00240185">
        <w:rPr>
          <w:rFonts w:asciiTheme="majorHAnsi" w:hAnsiTheme="majorHAnsi"/>
        </w:rPr>
        <w:t xml:space="preserve">Biti svestan populacije kojoj pripada ispitanik i čestih obrazaca koji karakterišu određenu populaciju. </w:t>
      </w:r>
    </w:p>
    <w:p w:rsidR="00335CAE" w:rsidRPr="00240185" w:rsidRDefault="00335CAE" w:rsidP="006C2758">
      <w:pPr>
        <w:numPr>
          <w:ilvl w:val="1"/>
          <w:numId w:val="64"/>
        </w:numPr>
        <w:spacing w:after="200" w:line="276" w:lineRule="auto"/>
        <w:jc w:val="both"/>
        <w:rPr>
          <w:rFonts w:asciiTheme="majorHAnsi" w:hAnsiTheme="majorHAnsi"/>
        </w:rPr>
      </w:pPr>
      <w:r w:rsidRPr="00240185">
        <w:rPr>
          <w:rFonts w:asciiTheme="majorHAnsi" w:hAnsiTheme="majorHAnsi"/>
        </w:rPr>
        <w:t>Npr: kod alkoholičara češća povišenja na skalama D i Pd</w:t>
      </w:r>
    </w:p>
    <w:p w:rsidR="00335CAE" w:rsidRPr="00240185" w:rsidRDefault="00335CAE" w:rsidP="006C2758">
      <w:pPr>
        <w:numPr>
          <w:ilvl w:val="1"/>
          <w:numId w:val="64"/>
        </w:numPr>
        <w:spacing w:after="200" w:line="276" w:lineRule="auto"/>
        <w:jc w:val="both"/>
        <w:rPr>
          <w:rFonts w:asciiTheme="majorHAnsi" w:hAnsiTheme="majorHAnsi"/>
        </w:rPr>
      </w:pPr>
      <w:r w:rsidRPr="00240185">
        <w:rPr>
          <w:rFonts w:asciiTheme="majorHAnsi" w:hAnsiTheme="majorHAnsi"/>
        </w:rPr>
        <w:t>U popravnim domovima često se registruju povišenja na Pd, Sc, Ma</w:t>
      </w:r>
    </w:p>
    <w:p w:rsidR="00335CAE" w:rsidRPr="00240185" w:rsidRDefault="00335CAE" w:rsidP="006C2758">
      <w:pPr>
        <w:numPr>
          <w:ilvl w:val="0"/>
          <w:numId w:val="64"/>
        </w:numPr>
        <w:spacing w:after="200" w:line="276" w:lineRule="auto"/>
        <w:jc w:val="both"/>
        <w:rPr>
          <w:rFonts w:asciiTheme="majorHAnsi" w:hAnsiTheme="majorHAnsi"/>
        </w:rPr>
      </w:pPr>
      <w:r w:rsidRPr="00240185">
        <w:rPr>
          <w:rFonts w:asciiTheme="majorHAnsi" w:hAnsiTheme="majorHAnsi"/>
        </w:rPr>
        <w:t xml:space="preserve">Uvek interpretirati kombinaciju skala, odnosno njihovih povišenja, a ne pojedinačne skorove. </w:t>
      </w:r>
    </w:p>
    <w:p w:rsidR="00335CAE" w:rsidRPr="00240185" w:rsidRDefault="00335CAE" w:rsidP="006C2758">
      <w:pPr>
        <w:numPr>
          <w:ilvl w:val="0"/>
          <w:numId w:val="64"/>
        </w:numPr>
        <w:spacing w:after="200" w:line="276" w:lineRule="auto"/>
        <w:jc w:val="both"/>
        <w:rPr>
          <w:rFonts w:asciiTheme="majorHAnsi" w:hAnsiTheme="majorHAnsi"/>
        </w:rPr>
      </w:pPr>
      <w:r w:rsidRPr="00240185">
        <w:rPr>
          <w:rFonts w:asciiTheme="majorHAnsi" w:hAnsiTheme="majorHAnsi"/>
          <w:b/>
          <w:bCs/>
        </w:rPr>
        <w:lastRenderedPageBreak/>
        <w:t xml:space="preserve">VAŽNO: Podaci iz života, uvek ispred podataka </w:t>
      </w:r>
      <w:proofErr w:type="gramStart"/>
      <w:r w:rsidRPr="00240185">
        <w:rPr>
          <w:rFonts w:asciiTheme="majorHAnsi" w:hAnsiTheme="majorHAnsi"/>
          <w:b/>
          <w:bCs/>
        </w:rPr>
        <w:t>sa</w:t>
      </w:r>
      <w:proofErr w:type="gramEnd"/>
      <w:r w:rsidRPr="00240185">
        <w:rPr>
          <w:rFonts w:asciiTheme="majorHAnsi" w:hAnsiTheme="majorHAnsi"/>
          <w:b/>
          <w:bCs/>
        </w:rPr>
        <w:t xml:space="preserve"> testa. </w:t>
      </w:r>
      <w:r w:rsidRPr="00240185">
        <w:rPr>
          <w:rFonts w:asciiTheme="majorHAnsi" w:hAnsiTheme="majorHAnsi"/>
        </w:rPr>
        <w:t xml:space="preserve">Ne navoditi taksativno “udžbeničke” karakteristike povišenja </w:t>
      </w:r>
      <w:proofErr w:type="gramStart"/>
      <w:r w:rsidRPr="00240185">
        <w:rPr>
          <w:rFonts w:asciiTheme="majorHAnsi" w:hAnsiTheme="majorHAnsi"/>
        </w:rPr>
        <w:t>na</w:t>
      </w:r>
      <w:proofErr w:type="gramEnd"/>
      <w:r w:rsidRPr="00240185">
        <w:rPr>
          <w:rFonts w:asciiTheme="majorHAnsi" w:hAnsiTheme="majorHAnsi"/>
        </w:rPr>
        <w:t xml:space="preserve"> pojedinačnim skalama, već UVEK tražiti potvrdu navedenih karakteristika u životu ispitanika.</w:t>
      </w:r>
    </w:p>
    <w:p w:rsidR="00335CAE" w:rsidRPr="00240185" w:rsidRDefault="00335CAE" w:rsidP="006C2758">
      <w:pPr>
        <w:numPr>
          <w:ilvl w:val="0"/>
          <w:numId w:val="64"/>
        </w:numPr>
        <w:spacing w:after="200" w:line="276" w:lineRule="auto"/>
        <w:jc w:val="both"/>
        <w:rPr>
          <w:rFonts w:asciiTheme="majorHAnsi" w:hAnsiTheme="majorHAnsi"/>
        </w:rPr>
      </w:pPr>
      <w:r w:rsidRPr="00240185">
        <w:rPr>
          <w:rFonts w:asciiTheme="majorHAnsi" w:hAnsiTheme="majorHAnsi"/>
        </w:rPr>
        <w:t xml:space="preserve">Dovoditi u vezu </w:t>
      </w:r>
      <w:proofErr w:type="gramStart"/>
      <w:r w:rsidRPr="00240185">
        <w:rPr>
          <w:rFonts w:asciiTheme="majorHAnsi" w:hAnsiTheme="majorHAnsi"/>
        </w:rPr>
        <w:t>sa</w:t>
      </w:r>
      <w:proofErr w:type="gramEnd"/>
      <w:r w:rsidRPr="00240185">
        <w:rPr>
          <w:rFonts w:asciiTheme="majorHAnsi" w:hAnsiTheme="majorHAnsi"/>
        </w:rPr>
        <w:t xml:space="preserve"> podacima dobijenim na drugim tehnikama. </w:t>
      </w:r>
    </w:p>
    <w:p w:rsidR="00335CAE" w:rsidRPr="00240185" w:rsidRDefault="00335CAE" w:rsidP="00335CAE">
      <w:pPr>
        <w:rPr>
          <w:rFonts w:asciiTheme="majorHAnsi" w:hAnsiTheme="majorHAnsi"/>
        </w:rPr>
      </w:pPr>
    </w:p>
    <w:p w:rsidR="00335CAE" w:rsidRPr="00240185" w:rsidRDefault="00335CAE" w:rsidP="00335CAE">
      <w:pPr>
        <w:shd w:val="clear" w:color="auto" w:fill="D9D9D9" w:themeFill="background1" w:themeFillShade="D9"/>
        <w:rPr>
          <w:rFonts w:asciiTheme="majorHAnsi" w:hAnsiTheme="majorHAnsi"/>
          <w:b/>
        </w:rPr>
      </w:pPr>
      <w:r w:rsidRPr="00240185">
        <w:rPr>
          <w:rFonts w:asciiTheme="majorHAnsi" w:hAnsiTheme="majorHAnsi"/>
          <w:b/>
        </w:rPr>
        <w:t xml:space="preserve">Primer analize materijala </w:t>
      </w:r>
      <w:proofErr w:type="gramStart"/>
      <w:r w:rsidRPr="00240185">
        <w:rPr>
          <w:rFonts w:asciiTheme="majorHAnsi" w:hAnsiTheme="majorHAnsi"/>
          <w:b/>
        </w:rPr>
        <w:t>sa</w:t>
      </w:r>
      <w:proofErr w:type="gramEnd"/>
      <w:r w:rsidRPr="00240185">
        <w:rPr>
          <w:rFonts w:asciiTheme="majorHAnsi" w:hAnsiTheme="majorHAnsi"/>
          <w:b/>
        </w:rPr>
        <w:t xml:space="preserve"> MMPI u sklopu biografskih podataka:</w:t>
      </w:r>
    </w:p>
    <w:p w:rsidR="00335CAE" w:rsidRPr="00240185" w:rsidRDefault="00335CAE" w:rsidP="00335CAE">
      <w:pPr>
        <w:jc w:val="both"/>
        <w:rPr>
          <w:rFonts w:asciiTheme="majorHAnsi" w:hAnsiTheme="majorHAnsi"/>
        </w:rPr>
      </w:pPr>
    </w:p>
    <w:p w:rsidR="00335CAE" w:rsidRPr="00240185" w:rsidRDefault="00335CAE" w:rsidP="006C2758">
      <w:pPr>
        <w:numPr>
          <w:ilvl w:val="0"/>
          <w:numId w:val="65"/>
        </w:numPr>
        <w:jc w:val="both"/>
        <w:rPr>
          <w:rFonts w:asciiTheme="majorHAnsi" w:hAnsiTheme="majorHAnsi"/>
          <w:lang w:val="de-DE"/>
        </w:rPr>
      </w:pPr>
      <w:r w:rsidRPr="00240185">
        <w:rPr>
          <w:rFonts w:asciiTheme="majorHAnsi" w:hAnsiTheme="majorHAnsi"/>
        </w:rPr>
        <w:t xml:space="preserve">M.M. ima 35 godina. Razvedena je </w:t>
      </w:r>
      <w:proofErr w:type="gramStart"/>
      <w:r w:rsidRPr="00240185">
        <w:rPr>
          <w:rFonts w:asciiTheme="majorHAnsi" w:hAnsiTheme="majorHAnsi"/>
        </w:rPr>
        <w:t>od</w:t>
      </w:r>
      <w:proofErr w:type="gramEnd"/>
      <w:r w:rsidRPr="00240185">
        <w:rPr>
          <w:rFonts w:asciiTheme="majorHAnsi" w:hAnsiTheme="majorHAnsi"/>
        </w:rPr>
        <w:t xml:space="preserve"> 2008. </w:t>
      </w:r>
      <w:proofErr w:type="gramStart"/>
      <w:r w:rsidRPr="00240185">
        <w:rPr>
          <w:rFonts w:asciiTheme="majorHAnsi" w:hAnsiTheme="majorHAnsi"/>
        </w:rPr>
        <w:t>godine</w:t>
      </w:r>
      <w:proofErr w:type="gramEnd"/>
      <w:r w:rsidRPr="00240185">
        <w:rPr>
          <w:rFonts w:asciiTheme="majorHAnsi" w:hAnsiTheme="majorHAnsi"/>
        </w:rPr>
        <w:t xml:space="preserve">, ali je nastavila da ima seksualne odnose i vodi neku vrstu „bračnog“ života sa bivšim suprugom do sredine prošle godine. </w:t>
      </w:r>
      <w:r w:rsidRPr="00240185">
        <w:rPr>
          <w:rFonts w:asciiTheme="majorHAnsi" w:hAnsiTheme="majorHAnsi"/>
          <w:lang w:val="de-DE"/>
        </w:rPr>
        <w:t xml:space="preserve">Bivši suprug ima kriminalni dosije i bio je u zatvoru nekoliko puta. Takođe ju je tukao za vreme i posle braka. Već četiri meseca nema nikakav kontakt sa svojom decom pošto ih je muž nasilno odveo kod sebe. Deca zakonski pripadaju njoj. Nije pokušala da stupi u kontakt sa njima, iako je za vreme ta četiri meseca bivši suprug dva meseca bio u zatvoru. </w:t>
      </w:r>
    </w:p>
    <w:p w:rsidR="00335CAE" w:rsidRPr="00240185" w:rsidRDefault="00335CAE" w:rsidP="006C2758">
      <w:pPr>
        <w:numPr>
          <w:ilvl w:val="0"/>
          <w:numId w:val="65"/>
        </w:numPr>
        <w:jc w:val="both"/>
        <w:rPr>
          <w:rFonts w:asciiTheme="majorHAnsi" w:hAnsiTheme="majorHAnsi"/>
          <w:lang w:val="de-DE"/>
        </w:rPr>
      </w:pPr>
      <w:r w:rsidRPr="00240185">
        <w:rPr>
          <w:rFonts w:asciiTheme="majorHAnsi" w:hAnsiTheme="majorHAnsi"/>
          <w:lang w:val="de-DE"/>
        </w:rPr>
        <w:t xml:space="preserve">Ispitanica je na odeljenje došla svojevoljno zbog problema sa konzumiranjem alkohola. Ispitanica navodi da pije od 2008. godine, ali da se učestalost pijenja alkohola povećala u poslednjih osam meseci. Pije jednom u deset dana, ali kada krene da pije ne trezni se po nekoliko dana i u tom periodu je veoma agresivna. Pijenje povezuje sa time što su deca krenula da odlaze kod oca na vikend nakon razvoda. Iako ne navodi to kao okidač problema sa alkoholom, prvi put počinje da pije posle razvoda, a intenzivnija upotreba alkohola počinje kada dolazi do stvarnog razlaza sa bivšim suprugom, dok je decu odveo 5 meseci kasnije. </w:t>
      </w:r>
    </w:p>
    <w:p w:rsidR="00335CAE" w:rsidRPr="00240185" w:rsidRDefault="00335CAE" w:rsidP="006C2758">
      <w:pPr>
        <w:numPr>
          <w:ilvl w:val="0"/>
          <w:numId w:val="65"/>
        </w:numPr>
        <w:jc w:val="both"/>
        <w:rPr>
          <w:rFonts w:asciiTheme="majorHAnsi" w:hAnsiTheme="majorHAnsi"/>
        </w:rPr>
      </w:pPr>
      <w:r w:rsidRPr="00240185">
        <w:rPr>
          <w:rFonts w:asciiTheme="majorHAnsi" w:hAnsiTheme="majorHAnsi"/>
          <w:lang w:val="de-DE"/>
        </w:rPr>
        <w:t xml:space="preserve">Ispitanica izveštava o depresivnim epizodama koje vezuje za probleme u braku. Prvi put je bila depresivna nakon što ju je muž prvi put udario, a majka umrla, dok je druga depresivna epizoda usledila nakon što je suprug izašao iz zatvora i preselio se kod ljubavnice. Trenutno pije antidepresive. Ispitanica je svesna svog problema sa alkoholom, ali ga stavlja u drugi plan, navodeći kao uzroke toga, a samim tim i kao rešenje, probleme sa „otmicom“ dece. Ne oseća krivicu zbog konzumiranja alkohola, već zbog agresivnosti koju ispoljava u takvom stanju. </w:t>
      </w:r>
      <w:r w:rsidRPr="00240185">
        <w:rPr>
          <w:rFonts w:asciiTheme="majorHAnsi" w:hAnsiTheme="majorHAnsi"/>
        </w:rPr>
        <w:t xml:space="preserve">Ispitanica je prvi put </w:t>
      </w:r>
      <w:proofErr w:type="gramStart"/>
      <w:r w:rsidRPr="00240185">
        <w:rPr>
          <w:rFonts w:asciiTheme="majorHAnsi" w:hAnsiTheme="majorHAnsi"/>
        </w:rPr>
        <w:t>na</w:t>
      </w:r>
      <w:proofErr w:type="gramEnd"/>
      <w:r w:rsidRPr="00240185">
        <w:rPr>
          <w:rFonts w:asciiTheme="majorHAnsi" w:hAnsiTheme="majorHAnsi"/>
        </w:rPr>
        <w:t xml:space="preserve"> odeljenju za bolesti zavisnosti i prvi put je hospitalizovana. </w:t>
      </w:r>
      <w:r w:rsidRPr="00240185">
        <w:rPr>
          <w:rFonts w:asciiTheme="majorHAnsi" w:hAnsiTheme="majorHAnsi"/>
          <w:lang w:val="de-DE"/>
        </w:rPr>
        <w:t xml:space="preserve">Prethodno je odlazila kod neuropsihijatra zbog problema sa depresivnim simptomima. </w:t>
      </w:r>
      <w:r w:rsidRPr="00240185">
        <w:rPr>
          <w:rFonts w:asciiTheme="majorHAnsi" w:hAnsiTheme="majorHAnsi"/>
        </w:rPr>
        <w:t xml:space="preserve">Na psihološku eksploraciju je klijentkinju uputio njen psihijatar. </w:t>
      </w:r>
    </w:p>
    <w:p w:rsidR="00335CAE" w:rsidRPr="00240185" w:rsidRDefault="00320CCF" w:rsidP="00335CAE">
      <w:pPr>
        <w:jc w:val="center"/>
        <w:rPr>
          <w:rFonts w:asciiTheme="majorHAnsi" w:hAnsiTheme="majorHAnsi"/>
        </w:rPr>
      </w:pPr>
      <w:r w:rsidRPr="00240185">
        <w:rPr>
          <w:rFonts w:asciiTheme="majorHAnsi" w:hAnsiTheme="majorHAnsi"/>
        </w:rPr>
        <w:object w:dxaOrig="7203" w:dyaOrig="5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65pt" o:ole="">
            <v:imagedata r:id="rId11" o:title=""/>
          </v:shape>
          <o:OLEObject Type="Embed" ProgID="PowerPoint.SlideMacroEnabled.12" ShapeID="_x0000_i1025" DrawAspect="Content" ObjectID="_1546261359" r:id="rId12"/>
        </w:object>
      </w:r>
    </w:p>
    <w:p w:rsidR="00335CAE" w:rsidRPr="00240185" w:rsidRDefault="00335CAE" w:rsidP="00335CAE">
      <w:pPr>
        <w:jc w:val="both"/>
        <w:rPr>
          <w:rFonts w:asciiTheme="majorHAnsi" w:hAnsiTheme="majorHAnsi"/>
        </w:rPr>
      </w:pPr>
    </w:p>
    <w:p w:rsidR="00335CAE" w:rsidRPr="00240185" w:rsidRDefault="00335CAE" w:rsidP="006C2758">
      <w:pPr>
        <w:numPr>
          <w:ilvl w:val="0"/>
          <w:numId w:val="66"/>
        </w:numPr>
        <w:jc w:val="both"/>
        <w:rPr>
          <w:rFonts w:asciiTheme="majorHAnsi" w:hAnsiTheme="majorHAnsi"/>
        </w:rPr>
      </w:pPr>
      <w:r w:rsidRPr="00240185">
        <w:rPr>
          <w:rFonts w:asciiTheme="majorHAnsi" w:hAnsiTheme="majorHAnsi"/>
        </w:rPr>
        <w:t xml:space="preserve">Uvidom u vrednosti skala validnosti, možemo zaključiti da je reč o validnom profilu, </w:t>
      </w:r>
      <w:proofErr w:type="gramStart"/>
      <w:r w:rsidRPr="00240185">
        <w:rPr>
          <w:rFonts w:asciiTheme="majorHAnsi" w:hAnsiTheme="majorHAnsi"/>
        </w:rPr>
        <w:t>te</w:t>
      </w:r>
      <w:proofErr w:type="gramEnd"/>
      <w:r w:rsidRPr="00240185">
        <w:rPr>
          <w:rFonts w:asciiTheme="majorHAnsi" w:hAnsiTheme="majorHAnsi"/>
        </w:rPr>
        <w:t xml:space="preserve"> se zaključuje da se sa poverenjem može pristupiti interpretaciji profila ispitanice.</w:t>
      </w:r>
    </w:p>
    <w:p w:rsidR="00335CAE" w:rsidRPr="00240185" w:rsidRDefault="00335CAE" w:rsidP="006C2758">
      <w:pPr>
        <w:numPr>
          <w:ilvl w:val="0"/>
          <w:numId w:val="66"/>
        </w:numPr>
        <w:jc w:val="both"/>
        <w:rPr>
          <w:rFonts w:asciiTheme="majorHAnsi" w:hAnsiTheme="majorHAnsi"/>
        </w:rPr>
      </w:pPr>
      <w:r w:rsidRPr="00240185">
        <w:rPr>
          <w:rFonts w:asciiTheme="majorHAnsi" w:hAnsiTheme="majorHAnsi"/>
        </w:rPr>
        <w:t xml:space="preserve">Ispitanica postiže značajna povišenja </w:t>
      </w:r>
      <w:proofErr w:type="gramStart"/>
      <w:r w:rsidRPr="00240185">
        <w:rPr>
          <w:rFonts w:asciiTheme="majorHAnsi" w:hAnsiTheme="majorHAnsi"/>
        </w:rPr>
        <w:t>na</w:t>
      </w:r>
      <w:proofErr w:type="gramEnd"/>
      <w:r w:rsidRPr="00240185">
        <w:rPr>
          <w:rFonts w:asciiTheme="majorHAnsi" w:hAnsiTheme="majorHAnsi"/>
        </w:rPr>
        <w:t xml:space="preserve"> skalama Psihopatske devijacije (Pd – 72) i Paranoidnosti (Pa – 71). Sve ostale, kako kliničke, tako i dodatne skale se kreću u vrednosti T-skorova </w:t>
      </w:r>
      <w:proofErr w:type="gramStart"/>
      <w:r w:rsidRPr="00240185">
        <w:rPr>
          <w:rFonts w:asciiTheme="majorHAnsi" w:hAnsiTheme="majorHAnsi"/>
        </w:rPr>
        <w:t>od</w:t>
      </w:r>
      <w:proofErr w:type="gramEnd"/>
      <w:r w:rsidRPr="00240185">
        <w:rPr>
          <w:rFonts w:asciiTheme="majorHAnsi" w:hAnsiTheme="majorHAnsi"/>
        </w:rPr>
        <w:t xml:space="preserve"> 42 do 60, izuzev skale Manije (Ma – 69) koja se najviše približava graničnoj vrednosti. </w:t>
      </w:r>
    </w:p>
    <w:p w:rsidR="00335CAE" w:rsidRPr="00240185" w:rsidRDefault="00335CAE" w:rsidP="006C2758">
      <w:pPr>
        <w:numPr>
          <w:ilvl w:val="0"/>
          <w:numId w:val="66"/>
        </w:numPr>
        <w:jc w:val="both"/>
        <w:rPr>
          <w:rFonts w:asciiTheme="majorHAnsi" w:hAnsiTheme="majorHAnsi"/>
        </w:rPr>
      </w:pPr>
      <w:r w:rsidRPr="00240185">
        <w:rPr>
          <w:rFonts w:asciiTheme="majorHAnsi" w:hAnsiTheme="majorHAnsi"/>
        </w:rPr>
        <w:t xml:space="preserve">Profil, dobijen </w:t>
      </w:r>
      <w:proofErr w:type="gramStart"/>
      <w:r w:rsidRPr="00240185">
        <w:rPr>
          <w:rFonts w:asciiTheme="majorHAnsi" w:hAnsiTheme="majorHAnsi"/>
        </w:rPr>
        <w:t>na</w:t>
      </w:r>
      <w:proofErr w:type="gramEnd"/>
      <w:r w:rsidRPr="00240185">
        <w:rPr>
          <w:rFonts w:asciiTheme="majorHAnsi" w:hAnsiTheme="majorHAnsi"/>
        </w:rPr>
        <w:t xml:space="preserve"> osnovu ispitaničinih odgovora, ne deli sličnost sa profilom koji se najčešće sreće kod tipičnih alkoholičara (D-Pd-Pt), što je u skladu sa biografskim podacima o načinu i učestalosti, kao i povodima uzimanja alkohola. </w:t>
      </w:r>
    </w:p>
    <w:p w:rsidR="00335CAE" w:rsidRPr="00240185" w:rsidRDefault="00335CAE" w:rsidP="006C2758">
      <w:pPr>
        <w:numPr>
          <w:ilvl w:val="0"/>
          <w:numId w:val="66"/>
        </w:numPr>
        <w:jc w:val="both"/>
        <w:rPr>
          <w:rFonts w:asciiTheme="majorHAnsi" w:hAnsiTheme="majorHAnsi"/>
        </w:rPr>
      </w:pPr>
      <w:r w:rsidRPr="00240185">
        <w:rPr>
          <w:rFonts w:asciiTheme="majorHAnsi" w:hAnsiTheme="majorHAnsi"/>
        </w:rPr>
        <w:t xml:space="preserve">Takođe, iako ispitanica izveštava o depresivnim epizodama za koje navodi da su situaciono uslovljene, trenutno se ovakve reakcije ne registruju </w:t>
      </w:r>
      <w:proofErr w:type="gramStart"/>
      <w:r w:rsidRPr="00240185">
        <w:rPr>
          <w:rFonts w:asciiTheme="majorHAnsi" w:hAnsiTheme="majorHAnsi"/>
        </w:rPr>
        <w:t>ni</w:t>
      </w:r>
      <w:proofErr w:type="gramEnd"/>
      <w:r w:rsidRPr="00240185">
        <w:rPr>
          <w:rFonts w:asciiTheme="majorHAnsi" w:hAnsiTheme="majorHAnsi"/>
        </w:rPr>
        <w:t xml:space="preserve"> u testovnom materijalu, ni tokom neposrednog kontakta sa ispitanicom.</w:t>
      </w:r>
    </w:p>
    <w:p w:rsidR="00335CAE" w:rsidRPr="00240185" w:rsidRDefault="00335CAE" w:rsidP="006C2758">
      <w:pPr>
        <w:numPr>
          <w:ilvl w:val="0"/>
          <w:numId w:val="66"/>
        </w:numPr>
        <w:jc w:val="both"/>
        <w:rPr>
          <w:rFonts w:asciiTheme="majorHAnsi" w:hAnsiTheme="majorHAnsi"/>
          <w:lang w:val="de-DE"/>
        </w:rPr>
      </w:pPr>
      <w:r w:rsidRPr="00240185">
        <w:rPr>
          <w:rFonts w:asciiTheme="majorHAnsi" w:hAnsiTheme="majorHAnsi"/>
        </w:rPr>
        <w:t xml:space="preserve"> Povišenje </w:t>
      </w:r>
      <w:proofErr w:type="gramStart"/>
      <w:r w:rsidRPr="00240185">
        <w:rPr>
          <w:rFonts w:asciiTheme="majorHAnsi" w:hAnsiTheme="majorHAnsi"/>
        </w:rPr>
        <w:t>na</w:t>
      </w:r>
      <w:proofErr w:type="gramEnd"/>
      <w:r w:rsidRPr="00240185">
        <w:rPr>
          <w:rFonts w:asciiTheme="majorHAnsi" w:hAnsiTheme="majorHAnsi"/>
        </w:rPr>
        <w:t xml:space="preserve"> skali Psihopatske devijacije je u skladu sa podacima dobijenim na osnovu biografije ispitanice, ali i iz odnosa sa ispitivačem i osobljem na psihijatriji. </w:t>
      </w:r>
      <w:r w:rsidRPr="00240185">
        <w:rPr>
          <w:rFonts w:asciiTheme="majorHAnsi" w:hAnsiTheme="majorHAnsi"/>
          <w:lang w:val="de-DE"/>
        </w:rPr>
        <w:t xml:space="preserve">Naime, ispitanica ne poštuje autoritet, budući da je više puta pokušala da obmane zaposlene. Takođe, izveštava o porodičnom neslaganju, kako sa pojedinim članovima porodice porekla, tako i sa članovima šire porodice. Pored ovoga, često upada u interpersonalne konflikte, što se manifestovalo i kroz dva sukoba na psihijatriji sa ostalim klijentima. </w:t>
      </w:r>
    </w:p>
    <w:p w:rsidR="00335CAE" w:rsidRPr="00240185" w:rsidRDefault="00335CAE" w:rsidP="006C2758">
      <w:pPr>
        <w:numPr>
          <w:ilvl w:val="0"/>
          <w:numId w:val="66"/>
        </w:numPr>
        <w:jc w:val="both"/>
        <w:rPr>
          <w:rFonts w:asciiTheme="majorHAnsi" w:hAnsiTheme="majorHAnsi"/>
        </w:rPr>
      </w:pPr>
      <w:r w:rsidRPr="00240185">
        <w:rPr>
          <w:rFonts w:asciiTheme="majorHAnsi" w:hAnsiTheme="majorHAnsi"/>
          <w:lang w:val="de-DE"/>
        </w:rPr>
        <w:t xml:space="preserve">Nakon sukoba preuzima ulogu žrtve, i spremna je sebe da predstavi kao nekog ko je slučajno umešan u celokupnu neprijatnu situaciju. </w:t>
      </w:r>
      <w:r w:rsidRPr="00240185">
        <w:rPr>
          <w:rFonts w:asciiTheme="majorHAnsi" w:hAnsiTheme="majorHAnsi"/>
        </w:rPr>
        <w:t xml:space="preserve">Ispitanica je impulsivna i svadljiva. Usled niske tolerancije </w:t>
      </w:r>
      <w:proofErr w:type="gramStart"/>
      <w:r w:rsidRPr="00240185">
        <w:rPr>
          <w:rFonts w:asciiTheme="majorHAnsi" w:hAnsiTheme="majorHAnsi"/>
        </w:rPr>
        <w:t>na</w:t>
      </w:r>
      <w:proofErr w:type="gramEnd"/>
      <w:r w:rsidRPr="00240185">
        <w:rPr>
          <w:rFonts w:asciiTheme="majorHAnsi" w:hAnsiTheme="majorHAnsi"/>
        </w:rPr>
        <w:t xml:space="preserve"> frustraciju i otežane samokontrole česti su i agresivni ispadi. </w:t>
      </w:r>
    </w:p>
    <w:p w:rsidR="00335CAE" w:rsidRPr="00240185" w:rsidRDefault="00335CAE" w:rsidP="006C2758">
      <w:pPr>
        <w:numPr>
          <w:ilvl w:val="0"/>
          <w:numId w:val="66"/>
        </w:numPr>
        <w:jc w:val="both"/>
        <w:rPr>
          <w:rFonts w:asciiTheme="majorHAnsi" w:hAnsiTheme="majorHAnsi"/>
          <w:lang w:val="de-DE"/>
        </w:rPr>
      </w:pPr>
      <w:r w:rsidRPr="00240185">
        <w:rPr>
          <w:rFonts w:asciiTheme="majorHAnsi" w:hAnsiTheme="majorHAnsi"/>
        </w:rPr>
        <w:t xml:space="preserve">Slaba kontrola impulsa koju pokazuje i u treznom stanju, dodatno slabi kada je pod dejstvom alkohola, i kada agresivni ispadi poprimaju intenzivniju formu. Sklona je </w:t>
      </w:r>
      <w:r w:rsidRPr="00240185">
        <w:rPr>
          <w:rFonts w:asciiTheme="majorHAnsi" w:hAnsiTheme="majorHAnsi"/>
        </w:rPr>
        <w:lastRenderedPageBreak/>
        <w:t xml:space="preserve">eksternalizaciji svojih problema, predstavljajući </w:t>
      </w:r>
      <w:proofErr w:type="gramStart"/>
      <w:r w:rsidRPr="00240185">
        <w:rPr>
          <w:rFonts w:asciiTheme="majorHAnsi" w:hAnsiTheme="majorHAnsi"/>
        </w:rPr>
        <w:t>sebe</w:t>
      </w:r>
      <w:proofErr w:type="gramEnd"/>
      <w:r w:rsidRPr="00240185">
        <w:rPr>
          <w:rFonts w:asciiTheme="majorHAnsi" w:hAnsiTheme="majorHAnsi"/>
        </w:rPr>
        <w:t xml:space="preserve"> kao pasivnog učesnika u raznoraznim situacijama u kojima joj drugi ljudi čine neku nepravdu. </w:t>
      </w:r>
      <w:r w:rsidRPr="00240185">
        <w:rPr>
          <w:rFonts w:asciiTheme="majorHAnsi" w:hAnsiTheme="majorHAnsi"/>
          <w:lang w:val="de-DE"/>
        </w:rPr>
        <w:t xml:space="preserve">Sa druge strane, izveštava i o tome da ume da se zauzme za sebe i da se odbrani. Povišenje na ovoj skali je u skladu sa sklonošću ka upotrebi alkohola, kao još jedan način nepoštovanja društvenih normi.  </w:t>
      </w:r>
    </w:p>
    <w:p w:rsidR="00335CAE" w:rsidRPr="00240185" w:rsidRDefault="00335CAE" w:rsidP="006C2758">
      <w:pPr>
        <w:numPr>
          <w:ilvl w:val="0"/>
          <w:numId w:val="66"/>
        </w:numPr>
        <w:jc w:val="both"/>
        <w:rPr>
          <w:rFonts w:asciiTheme="majorHAnsi" w:hAnsiTheme="majorHAnsi"/>
          <w:lang w:val="de-DE"/>
        </w:rPr>
      </w:pPr>
      <w:r w:rsidRPr="00240185">
        <w:rPr>
          <w:rFonts w:asciiTheme="majorHAnsi" w:hAnsiTheme="majorHAnsi"/>
          <w:lang w:val="de-DE"/>
        </w:rPr>
        <w:t xml:space="preserve">Što se tiče povišenja na skali Paranoidnosti, ono je bilo dodatno ispitivano u sutrašnjem intervjuu, odnosno kroz ajtem analizu. Ispitanica svoje odgovore na ajtemima koji ukazuju na sklonost paranoidnim interpretacijama objašnjava trenutnom situacijom, vezanom za kriminalno ponašanje njenog bivšeg supruga i njegovo oduzimanje dece. Svi odgovori na ajteme koje je dala ukazuju na to da nije reč o paranoidnom viđenju sveta, već da je u pitanju reakcija na realnu situaciju. Ipak, možemo reći da ona sebe često vidi kao neshvaćenu osobu, pa to može govoriti u prilog hipersenzitivnosti. Često izveštava o nepravdama koje su joj drugi učinili. Možemo reći da je reč o interpretativnoj obradi događaja koja je situaciono uslovljena, ali da ne dostiže nivo kliničke značajnosti. </w:t>
      </w:r>
    </w:p>
    <w:p w:rsidR="00335CAE" w:rsidRPr="00240185" w:rsidRDefault="00335CAE" w:rsidP="006C2758">
      <w:pPr>
        <w:numPr>
          <w:ilvl w:val="0"/>
          <w:numId w:val="66"/>
        </w:numPr>
        <w:jc w:val="both"/>
        <w:rPr>
          <w:rFonts w:asciiTheme="majorHAnsi" w:hAnsiTheme="majorHAnsi"/>
          <w:lang w:val="de-DE"/>
        </w:rPr>
      </w:pPr>
      <w:r w:rsidRPr="00240185">
        <w:rPr>
          <w:rFonts w:asciiTheme="majorHAnsi" w:hAnsiTheme="majorHAnsi"/>
          <w:lang w:val="de-DE"/>
        </w:rPr>
        <w:t xml:space="preserve">Ovi podaci su u skladu sa zaključcima izvedenim iz ostalih tehnika, da je upotreba alkohola kod ispitanice, takođe reaktivne prirode, ali i u skladu sa nekim karakteristikama njene ličnosti, poput slabe frustracione tolerancije, slabe kontrole impulsa i želje za privlačenjem pažnje. </w:t>
      </w:r>
    </w:p>
    <w:p w:rsidR="00335CAE" w:rsidRPr="00240185" w:rsidRDefault="00335CAE" w:rsidP="00335CAE">
      <w:pPr>
        <w:jc w:val="both"/>
        <w:rPr>
          <w:rFonts w:asciiTheme="majorHAnsi" w:hAnsiTheme="majorHAnsi"/>
          <w:lang w:val="de-DE"/>
        </w:rPr>
      </w:pPr>
    </w:p>
    <w:p w:rsidR="00E63139" w:rsidRPr="00240185" w:rsidRDefault="00E63139">
      <w:pPr>
        <w:rPr>
          <w:rFonts w:asciiTheme="majorHAnsi" w:hAnsiTheme="majorHAnsi"/>
          <w:lang w:val="de-DE"/>
        </w:rPr>
      </w:pPr>
    </w:p>
    <w:sectPr w:rsidR="00E63139" w:rsidRPr="00240185" w:rsidSect="00E6313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407A"/>
    <w:multiLevelType w:val="hybridMultilevel"/>
    <w:tmpl w:val="01265EBA"/>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157BF2"/>
    <w:multiLevelType w:val="hybridMultilevel"/>
    <w:tmpl w:val="4D40F3CA"/>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050D6CE2"/>
    <w:multiLevelType w:val="hybridMultilevel"/>
    <w:tmpl w:val="1BDC251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3F3C68"/>
    <w:multiLevelType w:val="hybridMultilevel"/>
    <w:tmpl w:val="1812D5E2"/>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BE5B46"/>
    <w:multiLevelType w:val="hybridMultilevel"/>
    <w:tmpl w:val="9A16E93C"/>
    <w:lvl w:ilvl="0" w:tplc="46BCE8CE">
      <w:start w:val="1"/>
      <w:numFmt w:val="bullet"/>
      <w:lvlText w:val="•"/>
      <w:lvlJc w:val="left"/>
      <w:pPr>
        <w:tabs>
          <w:tab w:val="num" w:pos="720"/>
        </w:tabs>
        <w:ind w:left="720" w:hanging="360"/>
      </w:pPr>
      <w:rPr>
        <w:rFonts w:ascii="Arial" w:hAnsi="Arial" w:hint="default"/>
      </w:rPr>
    </w:lvl>
    <w:lvl w:ilvl="1" w:tplc="DD187572">
      <w:start w:val="1517"/>
      <w:numFmt w:val="bullet"/>
      <w:lvlText w:val="o"/>
      <w:lvlJc w:val="left"/>
      <w:pPr>
        <w:tabs>
          <w:tab w:val="num" w:pos="1440"/>
        </w:tabs>
        <w:ind w:left="1440" w:hanging="360"/>
      </w:pPr>
      <w:rPr>
        <w:rFonts w:ascii="Courier New" w:hAnsi="Courier New" w:hint="default"/>
      </w:rPr>
    </w:lvl>
    <w:lvl w:ilvl="2" w:tplc="384E8072">
      <w:start w:val="1517"/>
      <w:numFmt w:val="bullet"/>
      <w:lvlText w:val="o"/>
      <w:lvlJc w:val="left"/>
      <w:pPr>
        <w:tabs>
          <w:tab w:val="num" w:pos="2160"/>
        </w:tabs>
        <w:ind w:left="2160" w:hanging="360"/>
      </w:pPr>
      <w:rPr>
        <w:rFonts w:ascii="Courier New" w:hAnsi="Courier New" w:hint="default"/>
      </w:rPr>
    </w:lvl>
    <w:lvl w:ilvl="3" w:tplc="1DA49C02" w:tentative="1">
      <w:start w:val="1"/>
      <w:numFmt w:val="bullet"/>
      <w:lvlText w:val="•"/>
      <w:lvlJc w:val="left"/>
      <w:pPr>
        <w:tabs>
          <w:tab w:val="num" w:pos="2880"/>
        </w:tabs>
        <w:ind w:left="2880" w:hanging="360"/>
      </w:pPr>
      <w:rPr>
        <w:rFonts w:ascii="Arial" w:hAnsi="Arial" w:hint="default"/>
      </w:rPr>
    </w:lvl>
    <w:lvl w:ilvl="4" w:tplc="A5C4029A" w:tentative="1">
      <w:start w:val="1"/>
      <w:numFmt w:val="bullet"/>
      <w:lvlText w:val="•"/>
      <w:lvlJc w:val="left"/>
      <w:pPr>
        <w:tabs>
          <w:tab w:val="num" w:pos="3600"/>
        </w:tabs>
        <w:ind w:left="3600" w:hanging="360"/>
      </w:pPr>
      <w:rPr>
        <w:rFonts w:ascii="Arial" w:hAnsi="Arial" w:hint="default"/>
      </w:rPr>
    </w:lvl>
    <w:lvl w:ilvl="5" w:tplc="184EAD84" w:tentative="1">
      <w:start w:val="1"/>
      <w:numFmt w:val="bullet"/>
      <w:lvlText w:val="•"/>
      <w:lvlJc w:val="left"/>
      <w:pPr>
        <w:tabs>
          <w:tab w:val="num" w:pos="4320"/>
        </w:tabs>
        <w:ind w:left="4320" w:hanging="360"/>
      </w:pPr>
      <w:rPr>
        <w:rFonts w:ascii="Arial" w:hAnsi="Arial" w:hint="default"/>
      </w:rPr>
    </w:lvl>
    <w:lvl w:ilvl="6" w:tplc="4B7C697A" w:tentative="1">
      <w:start w:val="1"/>
      <w:numFmt w:val="bullet"/>
      <w:lvlText w:val="•"/>
      <w:lvlJc w:val="left"/>
      <w:pPr>
        <w:tabs>
          <w:tab w:val="num" w:pos="5040"/>
        </w:tabs>
        <w:ind w:left="5040" w:hanging="360"/>
      </w:pPr>
      <w:rPr>
        <w:rFonts w:ascii="Arial" w:hAnsi="Arial" w:hint="default"/>
      </w:rPr>
    </w:lvl>
    <w:lvl w:ilvl="7" w:tplc="DEB439F2" w:tentative="1">
      <w:start w:val="1"/>
      <w:numFmt w:val="bullet"/>
      <w:lvlText w:val="•"/>
      <w:lvlJc w:val="left"/>
      <w:pPr>
        <w:tabs>
          <w:tab w:val="num" w:pos="5760"/>
        </w:tabs>
        <w:ind w:left="5760" w:hanging="360"/>
      </w:pPr>
      <w:rPr>
        <w:rFonts w:ascii="Arial" w:hAnsi="Arial" w:hint="default"/>
      </w:rPr>
    </w:lvl>
    <w:lvl w:ilvl="8" w:tplc="423EB0E6" w:tentative="1">
      <w:start w:val="1"/>
      <w:numFmt w:val="bullet"/>
      <w:lvlText w:val="•"/>
      <w:lvlJc w:val="left"/>
      <w:pPr>
        <w:tabs>
          <w:tab w:val="num" w:pos="6480"/>
        </w:tabs>
        <w:ind w:left="6480" w:hanging="360"/>
      </w:pPr>
      <w:rPr>
        <w:rFonts w:ascii="Arial" w:hAnsi="Arial" w:hint="default"/>
      </w:rPr>
    </w:lvl>
  </w:abstractNum>
  <w:abstractNum w:abstractNumId="5">
    <w:nsid w:val="078D61E9"/>
    <w:multiLevelType w:val="hybridMultilevel"/>
    <w:tmpl w:val="BA504928"/>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0AE069E1"/>
    <w:multiLevelType w:val="hybridMultilevel"/>
    <w:tmpl w:val="60E6D77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B707CB5"/>
    <w:multiLevelType w:val="hybridMultilevel"/>
    <w:tmpl w:val="EA623CC6"/>
    <w:lvl w:ilvl="0" w:tplc="04BE6076">
      <w:start w:val="1"/>
      <w:numFmt w:val="bullet"/>
      <w:lvlText w:val="•"/>
      <w:lvlJc w:val="left"/>
      <w:pPr>
        <w:tabs>
          <w:tab w:val="num" w:pos="720"/>
        </w:tabs>
        <w:ind w:left="720" w:hanging="360"/>
      </w:pPr>
      <w:rPr>
        <w:rFonts w:ascii="Arial" w:hAnsi="Arial" w:hint="default"/>
      </w:rPr>
    </w:lvl>
    <w:lvl w:ilvl="1" w:tplc="E47E7150" w:tentative="1">
      <w:start w:val="1"/>
      <w:numFmt w:val="bullet"/>
      <w:lvlText w:val="•"/>
      <w:lvlJc w:val="left"/>
      <w:pPr>
        <w:tabs>
          <w:tab w:val="num" w:pos="1440"/>
        </w:tabs>
        <w:ind w:left="1440" w:hanging="360"/>
      </w:pPr>
      <w:rPr>
        <w:rFonts w:ascii="Arial" w:hAnsi="Arial" w:hint="default"/>
      </w:rPr>
    </w:lvl>
    <w:lvl w:ilvl="2" w:tplc="91781ADA" w:tentative="1">
      <w:start w:val="1"/>
      <w:numFmt w:val="bullet"/>
      <w:lvlText w:val="•"/>
      <w:lvlJc w:val="left"/>
      <w:pPr>
        <w:tabs>
          <w:tab w:val="num" w:pos="2160"/>
        </w:tabs>
        <w:ind w:left="2160" w:hanging="360"/>
      </w:pPr>
      <w:rPr>
        <w:rFonts w:ascii="Arial" w:hAnsi="Arial" w:hint="default"/>
      </w:rPr>
    </w:lvl>
    <w:lvl w:ilvl="3" w:tplc="6C545628" w:tentative="1">
      <w:start w:val="1"/>
      <w:numFmt w:val="bullet"/>
      <w:lvlText w:val="•"/>
      <w:lvlJc w:val="left"/>
      <w:pPr>
        <w:tabs>
          <w:tab w:val="num" w:pos="2880"/>
        </w:tabs>
        <w:ind w:left="2880" w:hanging="360"/>
      </w:pPr>
      <w:rPr>
        <w:rFonts w:ascii="Arial" w:hAnsi="Arial" w:hint="default"/>
      </w:rPr>
    </w:lvl>
    <w:lvl w:ilvl="4" w:tplc="C19C106C" w:tentative="1">
      <w:start w:val="1"/>
      <w:numFmt w:val="bullet"/>
      <w:lvlText w:val="•"/>
      <w:lvlJc w:val="left"/>
      <w:pPr>
        <w:tabs>
          <w:tab w:val="num" w:pos="3600"/>
        </w:tabs>
        <w:ind w:left="3600" w:hanging="360"/>
      </w:pPr>
      <w:rPr>
        <w:rFonts w:ascii="Arial" w:hAnsi="Arial" w:hint="default"/>
      </w:rPr>
    </w:lvl>
    <w:lvl w:ilvl="5" w:tplc="573E6068" w:tentative="1">
      <w:start w:val="1"/>
      <w:numFmt w:val="bullet"/>
      <w:lvlText w:val="•"/>
      <w:lvlJc w:val="left"/>
      <w:pPr>
        <w:tabs>
          <w:tab w:val="num" w:pos="4320"/>
        </w:tabs>
        <w:ind w:left="4320" w:hanging="360"/>
      </w:pPr>
      <w:rPr>
        <w:rFonts w:ascii="Arial" w:hAnsi="Arial" w:hint="default"/>
      </w:rPr>
    </w:lvl>
    <w:lvl w:ilvl="6" w:tplc="F84646C8" w:tentative="1">
      <w:start w:val="1"/>
      <w:numFmt w:val="bullet"/>
      <w:lvlText w:val="•"/>
      <w:lvlJc w:val="left"/>
      <w:pPr>
        <w:tabs>
          <w:tab w:val="num" w:pos="5040"/>
        </w:tabs>
        <w:ind w:left="5040" w:hanging="360"/>
      </w:pPr>
      <w:rPr>
        <w:rFonts w:ascii="Arial" w:hAnsi="Arial" w:hint="default"/>
      </w:rPr>
    </w:lvl>
    <w:lvl w:ilvl="7" w:tplc="C7908670" w:tentative="1">
      <w:start w:val="1"/>
      <w:numFmt w:val="bullet"/>
      <w:lvlText w:val="•"/>
      <w:lvlJc w:val="left"/>
      <w:pPr>
        <w:tabs>
          <w:tab w:val="num" w:pos="5760"/>
        </w:tabs>
        <w:ind w:left="5760" w:hanging="360"/>
      </w:pPr>
      <w:rPr>
        <w:rFonts w:ascii="Arial" w:hAnsi="Arial" w:hint="default"/>
      </w:rPr>
    </w:lvl>
    <w:lvl w:ilvl="8" w:tplc="13BC921A" w:tentative="1">
      <w:start w:val="1"/>
      <w:numFmt w:val="bullet"/>
      <w:lvlText w:val="•"/>
      <w:lvlJc w:val="left"/>
      <w:pPr>
        <w:tabs>
          <w:tab w:val="num" w:pos="6480"/>
        </w:tabs>
        <w:ind w:left="6480" w:hanging="360"/>
      </w:pPr>
      <w:rPr>
        <w:rFonts w:ascii="Arial" w:hAnsi="Arial" w:hint="default"/>
      </w:rPr>
    </w:lvl>
  </w:abstractNum>
  <w:abstractNum w:abstractNumId="8">
    <w:nsid w:val="0CD57887"/>
    <w:multiLevelType w:val="hybridMultilevel"/>
    <w:tmpl w:val="687616EC"/>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E2E3C07"/>
    <w:multiLevelType w:val="hybridMultilevel"/>
    <w:tmpl w:val="4E464BCA"/>
    <w:lvl w:ilvl="0" w:tplc="DB388FDE">
      <w:start w:val="1"/>
      <w:numFmt w:val="bullet"/>
      <w:lvlText w:val="•"/>
      <w:lvlJc w:val="left"/>
      <w:pPr>
        <w:tabs>
          <w:tab w:val="num" w:pos="720"/>
        </w:tabs>
        <w:ind w:left="720" w:hanging="360"/>
      </w:pPr>
      <w:rPr>
        <w:rFonts w:ascii="Arial" w:hAnsi="Arial" w:hint="default"/>
      </w:rPr>
    </w:lvl>
    <w:lvl w:ilvl="1" w:tplc="C5142452">
      <w:start w:val="1582"/>
      <w:numFmt w:val="bullet"/>
      <w:lvlText w:val="•"/>
      <w:lvlJc w:val="left"/>
      <w:pPr>
        <w:tabs>
          <w:tab w:val="num" w:pos="1440"/>
        </w:tabs>
        <w:ind w:left="1440" w:hanging="360"/>
      </w:pPr>
      <w:rPr>
        <w:rFonts w:ascii="Arial" w:hAnsi="Arial" w:hint="default"/>
      </w:rPr>
    </w:lvl>
    <w:lvl w:ilvl="2" w:tplc="D312027A" w:tentative="1">
      <w:start w:val="1"/>
      <w:numFmt w:val="bullet"/>
      <w:lvlText w:val="•"/>
      <w:lvlJc w:val="left"/>
      <w:pPr>
        <w:tabs>
          <w:tab w:val="num" w:pos="2160"/>
        </w:tabs>
        <w:ind w:left="2160" w:hanging="360"/>
      </w:pPr>
      <w:rPr>
        <w:rFonts w:ascii="Arial" w:hAnsi="Arial" w:hint="default"/>
      </w:rPr>
    </w:lvl>
    <w:lvl w:ilvl="3" w:tplc="4458588C" w:tentative="1">
      <w:start w:val="1"/>
      <w:numFmt w:val="bullet"/>
      <w:lvlText w:val="•"/>
      <w:lvlJc w:val="left"/>
      <w:pPr>
        <w:tabs>
          <w:tab w:val="num" w:pos="2880"/>
        </w:tabs>
        <w:ind w:left="2880" w:hanging="360"/>
      </w:pPr>
      <w:rPr>
        <w:rFonts w:ascii="Arial" w:hAnsi="Arial" w:hint="default"/>
      </w:rPr>
    </w:lvl>
    <w:lvl w:ilvl="4" w:tplc="8FA417D8" w:tentative="1">
      <w:start w:val="1"/>
      <w:numFmt w:val="bullet"/>
      <w:lvlText w:val="•"/>
      <w:lvlJc w:val="left"/>
      <w:pPr>
        <w:tabs>
          <w:tab w:val="num" w:pos="3600"/>
        </w:tabs>
        <w:ind w:left="3600" w:hanging="360"/>
      </w:pPr>
      <w:rPr>
        <w:rFonts w:ascii="Arial" w:hAnsi="Arial" w:hint="default"/>
      </w:rPr>
    </w:lvl>
    <w:lvl w:ilvl="5" w:tplc="322AF160" w:tentative="1">
      <w:start w:val="1"/>
      <w:numFmt w:val="bullet"/>
      <w:lvlText w:val="•"/>
      <w:lvlJc w:val="left"/>
      <w:pPr>
        <w:tabs>
          <w:tab w:val="num" w:pos="4320"/>
        </w:tabs>
        <w:ind w:left="4320" w:hanging="360"/>
      </w:pPr>
      <w:rPr>
        <w:rFonts w:ascii="Arial" w:hAnsi="Arial" w:hint="default"/>
      </w:rPr>
    </w:lvl>
    <w:lvl w:ilvl="6" w:tplc="9B3E4ABC" w:tentative="1">
      <w:start w:val="1"/>
      <w:numFmt w:val="bullet"/>
      <w:lvlText w:val="•"/>
      <w:lvlJc w:val="left"/>
      <w:pPr>
        <w:tabs>
          <w:tab w:val="num" w:pos="5040"/>
        </w:tabs>
        <w:ind w:left="5040" w:hanging="360"/>
      </w:pPr>
      <w:rPr>
        <w:rFonts w:ascii="Arial" w:hAnsi="Arial" w:hint="default"/>
      </w:rPr>
    </w:lvl>
    <w:lvl w:ilvl="7" w:tplc="A68A65B4" w:tentative="1">
      <w:start w:val="1"/>
      <w:numFmt w:val="bullet"/>
      <w:lvlText w:val="•"/>
      <w:lvlJc w:val="left"/>
      <w:pPr>
        <w:tabs>
          <w:tab w:val="num" w:pos="5760"/>
        </w:tabs>
        <w:ind w:left="5760" w:hanging="360"/>
      </w:pPr>
      <w:rPr>
        <w:rFonts w:ascii="Arial" w:hAnsi="Arial" w:hint="default"/>
      </w:rPr>
    </w:lvl>
    <w:lvl w:ilvl="8" w:tplc="10947ABE" w:tentative="1">
      <w:start w:val="1"/>
      <w:numFmt w:val="bullet"/>
      <w:lvlText w:val="•"/>
      <w:lvlJc w:val="left"/>
      <w:pPr>
        <w:tabs>
          <w:tab w:val="num" w:pos="6480"/>
        </w:tabs>
        <w:ind w:left="6480" w:hanging="360"/>
      </w:pPr>
      <w:rPr>
        <w:rFonts w:ascii="Arial" w:hAnsi="Arial" w:hint="default"/>
      </w:rPr>
    </w:lvl>
  </w:abstractNum>
  <w:abstractNum w:abstractNumId="10">
    <w:nsid w:val="0F055EF3"/>
    <w:multiLevelType w:val="hybridMultilevel"/>
    <w:tmpl w:val="7C704B88"/>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10CD3D98"/>
    <w:multiLevelType w:val="hybridMultilevel"/>
    <w:tmpl w:val="E86289B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3927AA9"/>
    <w:multiLevelType w:val="hybridMultilevel"/>
    <w:tmpl w:val="128CDBFA"/>
    <w:lvl w:ilvl="0" w:tplc="C51E9070">
      <w:start w:val="1"/>
      <w:numFmt w:val="bullet"/>
      <w:lvlText w:val="•"/>
      <w:lvlJc w:val="left"/>
      <w:pPr>
        <w:tabs>
          <w:tab w:val="num" w:pos="720"/>
        </w:tabs>
        <w:ind w:left="720" w:hanging="360"/>
      </w:pPr>
      <w:rPr>
        <w:rFonts w:ascii="Arial" w:hAnsi="Arial" w:hint="default"/>
      </w:rPr>
    </w:lvl>
    <w:lvl w:ilvl="1" w:tplc="90C672DC" w:tentative="1">
      <w:start w:val="1"/>
      <w:numFmt w:val="bullet"/>
      <w:lvlText w:val="•"/>
      <w:lvlJc w:val="left"/>
      <w:pPr>
        <w:tabs>
          <w:tab w:val="num" w:pos="1440"/>
        </w:tabs>
        <w:ind w:left="1440" w:hanging="360"/>
      </w:pPr>
      <w:rPr>
        <w:rFonts w:ascii="Arial" w:hAnsi="Arial" w:hint="default"/>
      </w:rPr>
    </w:lvl>
    <w:lvl w:ilvl="2" w:tplc="E680556E" w:tentative="1">
      <w:start w:val="1"/>
      <w:numFmt w:val="bullet"/>
      <w:lvlText w:val="•"/>
      <w:lvlJc w:val="left"/>
      <w:pPr>
        <w:tabs>
          <w:tab w:val="num" w:pos="2160"/>
        </w:tabs>
        <w:ind w:left="2160" w:hanging="360"/>
      </w:pPr>
      <w:rPr>
        <w:rFonts w:ascii="Arial" w:hAnsi="Arial" w:hint="default"/>
      </w:rPr>
    </w:lvl>
    <w:lvl w:ilvl="3" w:tplc="EAA42F94" w:tentative="1">
      <w:start w:val="1"/>
      <w:numFmt w:val="bullet"/>
      <w:lvlText w:val="•"/>
      <w:lvlJc w:val="left"/>
      <w:pPr>
        <w:tabs>
          <w:tab w:val="num" w:pos="2880"/>
        </w:tabs>
        <w:ind w:left="2880" w:hanging="360"/>
      </w:pPr>
      <w:rPr>
        <w:rFonts w:ascii="Arial" w:hAnsi="Arial" w:hint="default"/>
      </w:rPr>
    </w:lvl>
    <w:lvl w:ilvl="4" w:tplc="C05C21F4" w:tentative="1">
      <w:start w:val="1"/>
      <w:numFmt w:val="bullet"/>
      <w:lvlText w:val="•"/>
      <w:lvlJc w:val="left"/>
      <w:pPr>
        <w:tabs>
          <w:tab w:val="num" w:pos="3600"/>
        </w:tabs>
        <w:ind w:left="3600" w:hanging="360"/>
      </w:pPr>
      <w:rPr>
        <w:rFonts w:ascii="Arial" w:hAnsi="Arial" w:hint="default"/>
      </w:rPr>
    </w:lvl>
    <w:lvl w:ilvl="5" w:tplc="E71476E4" w:tentative="1">
      <w:start w:val="1"/>
      <w:numFmt w:val="bullet"/>
      <w:lvlText w:val="•"/>
      <w:lvlJc w:val="left"/>
      <w:pPr>
        <w:tabs>
          <w:tab w:val="num" w:pos="4320"/>
        </w:tabs>
        <w:ind w:left="4320" w:hanging="360"/>
      </w:pPr>
      <w:rPr>
        <w:rFonts w:ascii="Arial" w:hAnsi="Arial" w:hint="default"/>
      </w:rPr>
    </w:lvl>
    <w:lvl w:ilvl="6" w:tplc="9E06CB32" w:tentative="1">
      <w:start w:val="1"/>
      <w:numFmt w:val="bullet"/>
      <w:lvlText w:val="•"/>
      <w:lvlJc w:val="left"/>
      <w:pPr>
        <w:tabs>
          <w:tab w:val="num" w:pos="5040"/>
        </w:tabs>
        <w:ind w:left="5040" w:hanging="360"/>
      </w:pPr>
      <w:rPr>
        <w:rFonts w:ascii="Arial" w:hAnsi="Arial" w:hint="default"/>
      </w:rPr>
    </w:lvl>
    <w:lvl w:ilvl="7" w:tplc="CC102CFA" w:tentative="1">
      <w:start w:val="1"/>
      <w:numFmt w:val="bullet"/>
      <w:lvlText w:val="•"/>
      <w:lvlJc w:val="left"/>
      <w:pPr>
        <w:tabs>
          <w:tab w:val="num" w:pos="5760"/>
        </w:tabs>
        <w:ind w:left="5760" w:hanging="360"/>
      </w:pPr>
      <w:rPr>
        <w:rFonts w:ascii="Arial" w:hAnsi="Arial" w:hint="default"/>
      </w:rPr>
    </w:lvl>
    <w:lvl w:ilvl="8" w:tplc="FABE0DC6" w:tentative="1">
      <w:start w:val="1"/>
      <w:numFmt w:val="bullet"/>
      <w:lvlText w:val="•"/>
      <w:lvlJc w:val="left"/>
      <w:pPr>
        <w:tabs>
          <w:tab w:val="num" w:pos="6480"/>
        </w:tabs>
        <w:ind w:left="6480" w:hanging="360"/>
      </w:pPr>
      <w:rPr>
        <w:rFonts w:ascii="Arial" w:hAnsi="Arial" w:hint="default"/>
      </w:rPr>
    </w:lvl>
  </w:abstractNum>
  <w:abstractNum w:abstractNumId="13">
    <w:nsid w:val="1540679A"/>
    <w:multiLevelType w:val="hybridMultilevel"/>
    <w:tmpl w:val="8940CF4C"/>
    <w:lvl w:ilvl="0" w:tplc="010A5B2E">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BB49D5"/>
    <w:multiLevelType w:val="hybridMultilevel"/>
    <w:tmpl w:val="9A4A922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17F13612"/>
    <w:multiLevelType w:val="hybridMultilevel"/>
    <w:tmpl w:val="A7C8567C"/>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19F51223"/>
    <w:multiLevelType w:val="hybridMultilevel"/>
    <w:tmpl w:val="CA1AEBD6"/>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B123419"/>
    <w:multiLevelType w:val="hybridMultilevel"/>
    <w:tmpl w:val="4A065DDE"/>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1D7A18A8"/>
    <w:multiLevelType w:val="hybridMultilevel"/>
    <w:tmpl w:val="C99E59D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DF27400"/>
    <w:multiLevelType w:val="hybridMultilevel"/>
    <w:tmpl w:val="EF40156A"/>
    <w:lvl w:ilvl="0" w:tplc="CDE2CDE2">
      <w:start w:val="1"/>
      <w:numFmt w:val="bullet"/>
      <w:lvlText w:val="o"/>
      <w:lvlJc w:val="left"/>
      <w:pPr>
        <w:tabs>
          <w:tab w:val="num" w:pos="720"/>
        </w:tabs>
        <w:ind w:left="720" w:hanging="360"/>
      </w:pPr>
      <w:rPr>
        <w:rFonts w:ascii="Courier New" w:hAnsi="Courier New" w:hint="default"/>
      </w:rPr>
    </w:lvl>
    <w:lvl w:ilvl="1" w:tplc="0F9E6CA8">
      <w:start w:val="1"/>
      <w:numFmt w:val="bullet"/>
      <w:lvlText w:val="o"/>
      <w:lvlJc w:val="left"/>
      <w:pPr>
        <w:tabs>
          <w:tab w:val="num" w:pos="1440"/>
        </w:tabs>
        <w:ind w:left="1440" w:hanging="360"/>
      </w:pPr>
      <w:rPr>
        <w:rFonts w:ascii="Courier New" w:hAnsi="Courier New" w:hint="default"/>
      </w:rPr>
    </w:lvl>
    <w:lvl w:ilvl="2" w:tplc="04C08544" w:tentative="1">
      <w:start w:val="1"/>
      <w:numFmt w:val="bullet"/>
      <w:lvlText w:val="o"/>
      <w:lvlJc w:val="left"/>
      <w:pPr>
        <w:tabs>
          <w:tab w:val="num" w:pos="2160"/>
        </w:tabs>
        <w:ind w:left="2160" w:hanging="360"/>
      </w:pPr>
      <w:rPr>
        <w:rFonts w:ascii="Courier New" w:hAnsi="Courier New" w:hint="default"/>
      </w:rPr>
    </w:lvl>
    <w:lvl w:ilvl="3" w:tplc="0CF68BC6" w:tentative="1">
      <w:start w:val="1"/>
      <w:numFmt w:val="bullet"/>
      <w:lvlText w:val="o"/>
      <w:lvlJc w:val="left"/>
      <w:pPr>
        <w:tabs>
          <w:tab w:val="num" w:pos="2880"/>
        </w:tabs>
        <w:ind w:left="2880" w:hanging="360"/>
      </w:pPr>
      <w:rPr>
        <w:rFonts w:ascii="Courier New" w:hAnsi="Courier New" w:hint="default"/>
      </w:rPr>
    </w:lvl>
    <w:lvl w:ilvl="4" w:tplc="D1904186" w:tentative="1">
      <w:start w:val="1"/>
      <w:numFmt w:val="bullet"/>
      <w:lvlText w:val="o"/>
      <w:lvlJc w:val="left"/>
      <w:pPr>
        <w:tabs>
          <w:tab w:val="num" w:pos="3600"/>
        </w:tabs>
        <w:ind w:left="3600" w:hanging="360"/>
      </w:pPr>
      <w:rPr>
        <w:rFonts w:ascii="Courier New" w:hAnsi="Courier New" w:hint="default"/>
      </w:rPr>
    </w:lvl>
    <w:lvl w:ilvl="5" w:tplc="2C66AEDC" w:tentative="1">
      <w:start w:val="1"/>
      <w:numFmt w:val="bullet"/>
      <w:lvlText w:val="o"/>
      <w:lvlJc w:val="left"/>
      <w:pPr>
        <w:tabs>
          <w:tab w:val="num" w:pos="4320"/>
        </w:tabs>
        <w:ind w:left="4320" w:hanging="360"/>
      </w:pPr>
      <w:rPr>
        <w:rFonts w:ascii="Courier New" w:hAnsi="Courier New" w:hint="default"/>
      </w:rPr>
    </w:lvl>
    <w:lvl w:ilvl="6" w:tplc="D006FC8A" w:tentative="1">
      <w:start w:val="1"/>
      <w:numFmt w:val="bullet"/>
      <w:lvlText w:val="o"/>
      <w:lvlJc w:val="left"/>
      <w:pPr>
        <w:tabs>
          <w:tab w:val="num" w:pos="5040"/>
        </w:tabs>
        <w:ind w:left="5040" w:hanging="360"/>
      </w:pPr>
      <w:rPr>
        <w:rFonts w:ascii="Courier New" w:hAnsi="Courier New" w:hint="default"/>
      </w:rPr>
    </w:lvl>
    <w:lvl w:ilvl="7" w:tplc="F840642C" w:tentative="1">
      <w:start w:val="1"/>
      <w:numFmt w:val="bullet"/>
      <w:lvlText w:val="o"/>
      <w:lvlJc w:val="left"/>
      <w:pPr>
        <w:tabs>
          <w:tab w:val="num" w:pos="5760"/>
        </w:tabs>
        <w:ind w:left="5760" w:hanging="360"/>
      </w:pPr>
      <w:rPr>
        <w:rFonts w:ascii="Courier New" w:hAnsi="Courier New" w:hint="default"/>
      </w:rPr>
    </w:lvl>
    <w:lvl w:ilvl="8" w:tplc="73224BC4" w:tentative="1">
      <w:start w:val="1"/>
      <w:numFmt w:val="bullet"/>
      <w:lvlText w:val="o"/>
      <w:lvlJc w:val="left"/>
      <w:pPr>
        <w:tabs>
          <w:tab w:val="num" w:pos="6480"/>
        </w:tabs>
        <w:ind w:left="6480" w:hanging="360"/>
      </w:pPr>
      <w:rPr>
        <w:rFonts w:ascii="Courier New" w:hAnsi="Courier New" w:hint="default"/>
      </w:rPr>
    </w:lvl>
  </w:abstractNum>
  <w:abstractNum w:abstractNumId="20">
    <w:nsid w:val="1E8A5129"/>
    <w:multiLevelType w:val="hybridMultilevel"/>
    <w:tmpl w:val="9CEA37FC"/>
    <w:lvl w:ilvl="0" w:tplc="37BEF534">
      <w:start w:val="1"/>
      <w:numFmt w:val="bullet"/>
      <w:lvlText w:val="o"/>
      <w:lvlJc w:val="left"/>
      <w:pPr>
        <w:tabs>
          <w:tab w:val="num" w:pos="1080"/>
        </w:tabs>
        <w:ind w:left="1080" w:hanging="360"/>
      </w:pPr>
      <w:rPr>
        <w:rFonts w:ascii="Courier New" w:hAnsi="Courier New" w:hint="default"/>
      </w:rPr>
    </w:lvl>
    <w:lvl w:ilvl="1" w:tplc="97AAF8A0">
      <w:start w:val="1"/>
      <w:numFmt w:val="bullet"/>
      <w:lvlText w:val="o"/>
      <w:lvlJc w:val="left"/>
      <w:pPr>
        <w:tabs>
          <w:tab w:val="num" w:pos="1800"/>
        </w:tabs>
        <w:ind w:left="1800" w:hanging="360"/>
      </w:pPr>
      <w:rPr>
        <w:rFonts w:ascii="Courier New" w:hAnsi="Courier New" w:hint="default"/>
      </w:rPr>
    </w:lvl>
    <w:lvl w:ilvl="2" w:tplc="A0846286">
      <w:start w:val="1"/>
      <w:numFmt w:val="bullet"/>
      <w:lvlText w:val="o"/>
      <w:lvlJc w:val="left"/>
      <w:pPr>
        <w:tabs>
          <w:tab w:val="num" w:pos="2520"/>
        </w:tabs>
        <w:ind w:left="2520" w:hanging="360"/>
      </w:pPr>
      <w:rPr>
        <w:rFonts w:ascii="Courier New" w:hAnsi="Courier New" w:hint="default"/>
      </w:rPr>
    </w:lvl>
    <w:lvl w:ilvl="3" w:tplc="1C68308A">
      <w:start w:val="1"/>
      <w:numFmt w:val="bullet"/>
      <w:lvlText w:val="o"/>
      <w:lvlJc w:val="left"/>
      <w:pPr>
        <w:tabs>
          <w:tab w:val="num" w:pos="1211"/>
        </w:tabs>
        <w:ind w:left="1211" w:hanging="360"/>
      </w:pPr>
      <w:rPr>
        <w:rFonts w:ascii="Courier New" w:hAnsi="Courier New" w:hint="default"/>
      </w:rPr>
    </w:lvl>
    <w:lvl w:ilvl="4" w:tplc="977CEDA4">
      <w:start w:val="1"/>
      <w:numFmt w:val="bullet"/>
      <w:lvlText w:val="o"/>
      <w:lvlJc w:val="left"/>
      <w:pPr>
        <w:tabs>
          <w:tab w:val="num" w:pos="3960"/>
        </w:tabs>
        <w:ind w:left="3960" w:hanging="360"/>
      </w:pPr>
      <w:rPr>
        <w:rFonts w:ascii="Courier New" w:hAnsi="Courier New" w:hint="default"/>
      </w:rPr>
    </w:lvl>
    <w:lvl w:ilvl="5" w:tplc="304E928A" w:tentative="1">
      <w:start w:val="1"/>
      <w:numFmt w:val="bullet"/>
      <w:lvlText w:val="o"/>
      <w:lvlJc w:val="left"/>
      <w:pPr>
        <w:tabs>
          <w:tab w:val="num" w:pos="4680"/>
        </w:tabs>
        <w:ind w:left="4680" w:hanging="360"/>
      </w:pPr>
      <w:rPr>
        <w:rFonts w:ascii="Courier New" w:hAnsi="Courier New" w:hint="default"/>
      </w:rPr>
    </w:lvl>
    <w:lvl w:ilvl="6" w:tplc="330A8826" w:tentative="1">
      <w:start w:val="1"/>
      <w:numFmt w:val="bullet"/>
      <w:lvlText w:val="o"/>
      <w:lvlJc w:val="left"/>
      <w:pPr>
        <w:tabs>
          <w:tab w:val="num" w:pos="5400"/>
        </w:tabs>
        <w:ind w:left="5400" w:hanging="360"/>
      </w:pPr>
      <w:rPr>
        <w:rFonts w:ascii="Courier New" w:hAnsi="Courier New" w:hint="default"/>
      </w:rPr>
    </w:lvl>
    <w:lvl w:ilvl="7" w:tplc="85A6BD68" w:tentative="1">
      <w:start w:val="1"/>
      <w:numFmt w:val="bullet"/>
      <w:lvlText w:val="o"/>
      <w:lvlJc w:val="left"/>
      <w:pPr>
        <w:tabs>
          <w:tab w:val="num" w:pos="6120"/>
        </w:tabs>
        <w:ind w:left="6120" w:hanging="360"/>
      </w:pPr>
      <w:rPr>
        <w:rFonts w:ascii="Courier New" w:hAnsi="Courier New" w:hint="default"/>
      </w:rPr>
    </w:lvl>
    <w:lvl w:ilvl="8" w:tplc="BC569ECC" w:tentative="1">
      <w:start w:val="1"/>
      <w:numFmt w:val="bullet"/>
      <w:lvlText w:val="o"/>
      <w:lvlJc w:val="left"/>
      <w:pPr>
        <w:tabs>
          <w:tab w:val="num" w:pos="6840"/>
        </w:tabs>
        <w:ind w:left="6840" w:hanging="360"/>
      </w:pPr>
      <w:rPr>
        <w:rFonts w:ascii="Courier New" w:hAnsi="Courier New" w:hint="default"/>
      </w:rPr>
    </w:lvl>
  </w:abstractNum>
  <w:abstractNum w:abstractNumId="21">
    <w:nsid w:val="220F422C"/>
    <w:multiLevelType w:val="hybridMultilevel"/>
    <w:tmpl w:val="AA8C4254"/>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39F31B2"/>
    <w:multiLevelType w:val="hybridMultilevel"/>
    <w:tmpl w:val="3FC03A5C"/>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nsid w:val="23A35C9A"/>
    <w:multiLevelType w:val="hybridMultilevel"/>
    <w:tmpl w:val="CF9ABBD6"/>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66B157D"/>
    <w:multiLevelType w:val="hybridMultilevel"/>
    <w:tmpl w:val="0A363792"/>
    <w:lvl w:ilvl="0" w:tplc="2C983F6C">
      <w:start w:val="1"/>
      <w:numFmt w:val="bullet"/>
      <w:lvlText w:val="o"/>
      <w:lvlJc w:val="left"/>
      <w:pPr>
        <w:tabs>
          <w:tab w:val="num" w:pos="720"/>
        </w:tabs>
        <w:ind w:left="720" w:hanging="360"/>
      </w:pPr>
      <w:rPr>
        <w:rFonts w:ascii="Courier New" w:hAnsi="Courier New" w:hint="default"/>
      </w:rPr>
    </w:lvl>
    <w:lvl w:ilvl="1" w:tplc="86E8197C">
      <w:start w:val="1"/>
      <w:numFmt w:val="bullet"/>
      <w:lvlText w:val="o"/>
      <w:lvlJc w:val="left"/>
      <w:pPr>
        <w:tabs>
          <w:tab w:val="num" w:pos="1440"/>
        </w:tabs>
        <w:ind w:left="1440" w:hanging="360"/>
      </w:pPr>
      <w:rPr>
        <w:rFonts w:ascii="Courier New" w:hAnsi="Courier New" w:hint="default"/>
      </w:rPr>
    </w:lvl>
    <w:lvl w:ilvl="2" w:tplc="F8DA5532" w:tentative="1">
      <w:start w:val="1"/>
      <w:numFmt w:val="bullet"/>
      <w:lvlText w:val="o"/>
      <w:lvlJc w:val="left"/>
      <w:pPr>
        <w:tabs>
          <w:tab w:val="num" w:pos="2160"/>
        </w:tabs>
        <w:ind w:left="2160" w:hanging="360"/>
      </w:pPr>
      <w:rPr>
        <w:rFonts w:ascii="Courier New" w:hAnsi="Courier New" w:hint="default"/>
      </w:rPr>
    </w:lvl>
    <w:lvl w:ilvl="3" w:tplc="B7A83120" w:tentative="1">
      <w:start w:val="1"/>
      <w:numFmt w:val="bullet"/>
      <w:lvlText w:val="o"/>
      <w:lvlJc w:val="left"/>
      <w:pPr>
        <w:tabs>
          <w:tab w:val="num" w:pos="2880"/>
        </w:tabs>
        <w:ind w:left="2880" w:hanging="360"/>
      </w:pPr>
      <w:rPr>
        <w:rFonts w:ascii="Courier New" w:hAnsi="Courier New" w:hint="default"/>
      </w:rPr>
    </w:lvl>
    <w:lvl w:ilvl="4" w:tplc="14E277C2" w:tentative="1">
      <w:start w:val="1"/>
      <w:numFmt w:val="bullet"/>
      <w:lvlText w:val="o"/>
      <w:lvlJc w:val="left"/>
      <w:pPr>
        <w:tabs>
          <w:tab w:val="num" w:pos="3600"/>
        </w:tabs>
        <w:ind w:left="3600" w:hanging="360"/>
      </w:pPr>
      <w:rPr>
        <w:rFonts w:ascii="Courier New" w:hAnsi="Courier New" w:hint="default"/>
      </w:rPr>
    </w:lvl>
    <w:lvl w:ilvl="5" w:tplc="E0C80934" w:tentative="1">
      <w:start w:val="1"/>
      <w:numFmt w:val="bullet"/>
      <w:lvlText w:val="o"/>
      <w:lvlJc w:val="left"/>
      <w:pPr>
        <w:tabs>
          <w:tab w:val="num" w:pos="4320"/>
        </w:tabs>
        <w:ind w:left="4320" w:hanging="360"/>
      </w:pPr>
      <w:rPr>
        <w:rFonts w:ascii="Courier New" w:hAnsi="Courier New" w:hint="default"/>
      </w:rPr>
    </w:lvl>
    <w:lvl w:ilvl="6" w:tplc="57F6EC92" w:tentative="1">
      <w:start w:val="1"/>
      <w:numFmt w:val="bullet"/>
      <w:lvlText w:val="o"/>
      <w:lvlJc w:val="left"/>
      <w:pPr>
        <w:tabs>
          <w:tab w:val="num" w:pos="5040"/>
        </w:tabs>
        <w:ind w:left="5040" w:hanging="360"/>
      </w:pPr>
      <w:rPr>
        <w:rFonts w:ascii="Courier New" w:hAnsi="Courier New" w:hint="default"/>
      </w:rPr>
    </w:lvl>
    <w:lvl w:ilvl="7" w:tplc="4094E43E" w:tentative="1">
      <w:start w:val="1"/>
      <w:numFmt w:val="bullet"/>
      <w:lvlText w:val="o"/>
      <w:lvlJc w:val="left"/>
      <w:pPr>
        <w:tabs>
          <w:tab w:val="num" w:pos="5760"/>
        </w:tabs>
        <w:ind w:left="5760" w:hanging="360"/>
      </w:pPr>
      <w:rPr>
        <w:rFonts w:ascii="Courier New" w:hAnsi="Courier New" w:hint="default"/>
      </w:rPr>
    </w:lvl>
    <w:lvl w:ilvl="8" w:tplc="AE92CACC" w:tentative="1">
      <w:start w:val="1"/>
      <w:numFmt w:val="bullet"/>
      <w:lvlText w:val="o"/>
      <w:lvlJc w:val="left"/>
      <w:pPr>
        <w:tabs>
          <w:tab w:val="num" w:pos="6480"/>
        </w:tabs>
        <w:ind w:left="6480" w:hanging="360"/>
      </w:pPr>
      <w:rPr>
        <w:rFonts w:ascii="Courier New" w:hAnsi="Courier New" w:hint="default"/>
      </w:rPr>
    </w:lvl>
  </w:abstractNum>
  <w:abstractNum w:abstractNumId="25">
    <w:nsid w:val="2B760E89"/>
    <w:multiLevelType w:val="hybridMultilevel"/>
    <w:tmpl w:val="7AFEE2D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D9618F6"/>
    <w:multiLevelType w:val="hybridMultilevel"/>
    <w:tmpl w:val="C94603C4"/>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2EAD7078"/>
    <w:multiLevelType w:val="hybridMultilevel"/>
    <w:tmpl w:val="B64E6612"/>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48A5423"/>
    <w:multiLevelType w:val="hybridMultilevel"/>
    <w:tmpl w:val="A30EED4E"/>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3650517F"/>
    <w:multiLevelType w:val="hybridMultilevel"/>
    <w:tmpl w:val="821AC3CC"/>
    <w:lvl w:ilvl="0" w:tplc="14C2C402">
      <w:start w:val="1"/>
      <w:numFmt w:val="bullet"/>
      <w:lvlText w:val="•"/>
      <w:lvlJc w:val="left"/>
      <w:pPr>
        <w:tabs>
          <w:tab w:val="num" w:pos="720"/>
        </w:tabs>
        <w:ind w:left="720" w:hanging="360"/>
      </w:pPr>
      <w:rPr>
        <w:rFonts w:ascii="Arial" w:hAnsi="Arial" w:hint="default"/>
      </w:rPr>
    </w:lvl>
    <w:lvl w:ilvl="1" w:tplc="369678F2" w:tentative="1">
      <w:start w:val="1"/>
      <w:numFmt w:val="bullet"/>
      <w:lvlText w:val="•"/>
      <w:lvlJc w:val="left"/>
      <w:pPr>
        <w:tabs>
          <w:tab w:val="num" w:pos="1440"/>
        </w:tabs>
        <w:ind w:left="1440" w:hanging="360"/>
      </w:pPr>
      <w:rPr>
        <w:rFonts w:ascii="Arial" w:hAnsi="Arial" w:hint="default"/>
      </w:rPr>
    </w:lvl>
    <w:lvl w:ilvl="2" w:tplc="51F81E04" w:tentative="1">
      <w:start w:val="1"/>
      <w:numFmt w:val="bullet"/>
      <w:lvlText w:val="•"/>
      <w:lvlJc w:val="left"/>
      <w:pPr>
        <w:tabs>
          <w:tab w:val="num" w:pos="2160"/>
        </w:tabs>
        <w:ind w:left="2160" w:hanging="360"/>
      </w:pPr>
      <w:rPr>
        <w:rFonts w:ascii="Arial" w:hAnsi="Arial" w:hint="default"/>
      </w:rPr>
    </w:lvl>
    <w:lvl w:ilvl="3" w:tplc="FC481A32" w:tentative="1">
      <w:start w:val="1"/>
      <w:numFmt w:val="bullet"/>
      <w:lvlText w:val="•"/>
      <w:lvlJc w:val="left"/>
      <w:pPr>
        <w:tabs>
          <w:tab w:val="num" w:pos="2880"/>
        </w:tabs>
        <w:ind w:left="2880" w:hanging="360"/>
      </w:pPr>
      <w:rPr>
        <w:rFonts w:ascii="Arial" w:hAnsi="Arial" w:hint="default"/>
      </w:rPr>
    </w:lvl>
    <w:lvl w:ilvl="4" w:tplc="682E4282" w:tentative="1">
      <w:start w:val="1"/>
      <w:numFmt w:val="bullet"/>
      <w:lvlText w:val="•"/>
      <w:lvlJc w:val="left"/>
      <w:pPr>
        <w:tabs>
          <w:tab w:val="num" w:pos="3600"/>
        </w:tabs>
        <w:ind w:left="3600" w:hanging="360"/>
      </w:pPr>
      <w:rPr>
        <w:rFonts w:ascii="Arial" w:hAnsi="Arial" w:hint="default"/>
      </w:rPr>
    </w:lvl>
    <w:lvl w:ilvl="5" w:tplc="E3E8F782" w:tentative="1">
      <w:start w:val="1"/>
      <w:numFmt w:val="bullet"/>
      <w:lvlText w:val="•"/>
      <w:lvlJc w:val="left"/>
      <w:pPr>
        <w:tabs>
          <w:tab w:val="num" w:pos="4320"/>
        </w:tabs>
        <w:ind w:left="4320" w:hanging="360"/>
      </w:pPr>
      <w:rPr>
        <w:rFonts w:ascii="Arial" w:hAnsi="Arial" w:hint="default"/>
      </w:rPr>
    </w:lvl>
    <w:lvl w:ilvl="6" w:tplc="C76C2752" w:tentative="1">
      <w:start w:val="1"/>
      <w:numFmt w:val="bullet"/>
      <w:lvlText w:val="•"/>
      <w:lvlJc w:val="left"/>
      <w:pPr>
        <w:tabs>
          <w:tab w:val="num" w:pos="5040"/>
        </w:tabs>
        <w:ind w:left="5040" w:hanging="360"/>
      </w:pPr>
      <w:rPr>
        <w:rFonts w:ascii="Arial" w:hAnsi="Arial" w:hint="default"/>
      </w:rPr>
    </w:lvl>
    <w:lvl w:ilvl="7" w:tplc="EAA45378" w:tentative="1">
      <w:start w:val="1"/>
      <w:numFmt w:val="bullet"/>
      <w:lvlText w:val="•"/>
      <w:lvlJc w:val="left"/>
      <w:pPr>
        <w:tabs>
          <w:tab w:val="num" w:pos="5760"/>
        </w:tabs>
        <w:ind w:left="5760" w:hanging="360"/>
      </w:pPr>
      <w:rPr>
        <w:rFonts w:ascii="Arial" w:hAnsi="Arial" w:hint="default"/>
      </w:rPr>
    </w:lvl>
    <w:lvl w:ilvl="8" w:tplc="83C248AA" w:tentative="1">
      <w:start w:val="1"/>
      <w:numFmt w:val="bullet"/>
      <w:lvlText w:val="•"/>
      <w:lvlJc w:val="left"/>
      <w:pPr>
        <w:tabs>
          <w:tab w:val="num" w:pos="6480"/>
        </w:tabs>
        <w:ind w:left="6480" w:hanging="360"/>
      </w:pPr>
      <w:rPr>
        <w:rFonts w:ascii="Arial" w:hAnsi="Arial" w:hint="default"/>
      </w:rPr>
    </w:lvl>
  </w:abstractNum>
  <w:abstractNum w:abstractNumId="30">
    <w:nsid w:val="37311DEF"/>
    <w:multiLevelType w:val="hybridMultilevel"/>
    <w:tmpl w:val="BFD630AC"/>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1">
    <w:nsid w:val="37A3159B"/>
    <w:multiLevelType w:val="hybridMultilevel"/>
    <w:tmpl w:val="5E56A7F2"/>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E53276F"/>
    <w:multiLevelType w:val="hybridMultilevel"/>
    <w:tmpl w:val="F246F2E4"/>
    <w:lvl w:ilvl="0" w:tplc="67C2FB06">
      <w:start w:val="1"/>
      <w:numFmt w:val="bullet"/>
      <w:lvlText w:val=""/>
      <w:lvlJc w:val="left"/>
      <w:pPr>
        <w:tabs>
          <w:tab w:val="num" w:pos="720"/>
        </w:tabs>
        <w:ind w:left="720" w:hanging="360"/>
      </w:pPr>
      <w:rPr>
        <w:rFonts w:ascii="Wingdings" w:hAnsi="Wingdings" w:hint="default"/>
      </w:rPr>
    </w:lvl>
    <w:lvl w:ilvl="1" w:tplc="D736EDA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0524218"/>
    <w:multiLevelType w:val="hybridMultilevel"/>
    <w:tmpl w:val="404C1524"/>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4">
    <w:nsid w:val="43E739EA"/>
    <w:multiLevelType w:val="hybridMultilevel"/>
    <w:tmpl w:val="A37EC3C8"/>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44331E5D"/>
    <w:multiLevelType w:val="hybridMultilevel"/>
    <w:tmpl w:val="872C4A4E"/>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6">
    <w:nsid w:val="4514504D"/>
    <w:multiLevelType w:val="hybridMultilevel"/>
    <w:tmpl w:val="42CE6666"/>
    <w:lvl w:ilvl="0" w:tplc="E57C7786">
      <w:start w:val="5"/>
      <w:numFmt w:val="bullet"/>
      <w:lvlText w:val="-"/>
      <w:lvlJc w:val="left"/>
      <w:pPr>
        <w:tabs>
          <w:tab w:val="num" w:pos="1080"/>
        </w:tabs>
        <w:ind w:left="1080" w:hanging="360"/>
      </w:pPr>
      <w:rPr>
        <w:rFonts w:asciiTheme="majorHAnsi" w:eastAsia="Times New Roman" w:hAnsiTheme="majorHAnsi"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7">
    <w:nsid w:val="45AF1B28"/>
    <w:multiLevelType w:val="hybridMultilevel"/>
    <w:tmpl w:val="159ED58C"/>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B497AAF"/>
    <w:multiLevelType w:val="hybridMultilevel"/>
    <w:tmpl w:val="28187016"/>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4C2F7F46"/>
    <w:multiLevelType w:val="hybridMultilevel"/>
    <w:tmpl w:val="FC4C8630"/>
    <w:lvl w:ilvl="0" w:tplc="7F764E1A">
      <w:start w:val="1"/>
      <w:numFmt w:val="bullet"/>
      <w:lvlText w:val="•"/>
      <w:lvlJc w:val="left"/>
      <w:pPr>
        <w:tabs>
          <w:tab w:val="num" w:pos="360"/>
        </w:tabs>
        <w:ind w:left="360" w:hanging="360"/>
      </w:pPr>
      <w:rPr>
        <w:rFonts w:ascii="Arial" w:hAnsi="Arial" w:hint="default"/>
      </w:rPr>
    </w:lvl>
    <w:lvl w:ilvl="1" w:tplc="973072F4">
      <w:start w:val="1517"/>
      <w:numFmt w:val="bullet"/>
      <w:lvlText w:val="o"/>
      <w:lvlJc w:val="left"/>
      <w:pPr>
        <w:tabs>
          <w:tab w:val="num" w:pos="1080"/>
        </w:tabs>
        <w:ind w:left="1080" w:hanging="360"/>
      </w:pPr>
      <w:rPr>
        <w:rFonts w:ascii="Courier New" w:hAnsi="Courier New" w:hint="default"/>
      </w:rPr>
    </w:lvl>
    <w:lvl w:ilvl="2" w:tplc="77F4463E">
      <w:start w:val="1517"/>
      <w:numFmt w:val="bullet"/>
      <w:lvlText w:val="o"/>
      <w:lvlJc w:val="left"/>
      <w:pPr>
        <w:tabs>
          <w:tab w:val="num" w:pos="1800"/>
        </w:tabs>
        <w:ind w:left="1800" w:hanging="360"/>
      </w:pPr>
      <w:rPr>
        <w:rFonts w:ascii="Courier New" w:hAnsi="Courier New" w:hint="default"/>
      </w:rPr>
    </w:lvl>
    <w:lvl w:ilvl="3" w:tplc="1E8AFACA" w:tentative="1">
      <w:start w:val="1"/>
      <w:numFmt w:val="bullet"/>
      <w:lvlText w:val="•"/>
      <w:lvlJc w:val="left"/>
      <w:pPr>
        <w:tabs>
          <w:tab w:val="num" w:pos="2520"/>
        </w:tabs>
        <w:ind w:left="2520" w:hanging="360"/>
      </w:pPr>
      <w:rPr>
        <w:rFonts w:ascii="Arial" w:hAnsi="Arial" w:hint="default"/>
      </w:rPr>
    </w:lvl>
    <w:lvl w:ilvl="4" w:tplc="D31089A4" w:tentative="1">
      <w:start w:val="1"/>
      <w:numFmt w:val="bullet"/>
      <w:lvlText w:val="•"/>
      <w:lvlJc w:val="left"/>
      <w:pPr>
        <w:tabs>
          <w:tab w:val="num" w:pos="3240"/>
        </w:tabs>
        <w:ind w:left="3240" w:hanging="360"/>
      </w:pPr>
      <w:rPr>
        <w:rFonts w:ascii="Arial" w:hAnsi="Arial" w:hint="default"/>
      </w:rPr>
    </w:lvl>
    <w:lvl w:ilvl="5" w:tplc="FE3AAD1E" w:tentative="1">
      <w:start w:val="1"/>
      <w:numFmt w:val="bullet"/>
      <w:lvlText w:val="•"/>
      <w:lvlJc w:val="left"/>
      <w:pPr>
        <w:tabs>
          <w:tab w:val="num" w:pos="3960"/>
        </w:tabs>
        <w:ind w:left="3960" w:hanging="360"/>
      </w:pPr>
      <w:rPr>
        <w:rFonts w:ascii="Arial" w:hAnsi="Arial" w:hint="default"/>
      </w:rPr>
    </w:lvl>
    <w:lvl w:ilvl="6" w:tplc="08A0635A" w:tentative="1">
      <w:start w:val="1"/>
      <w:numFmt w:val="bullet"/>
      <w:lvlText w:val="•"/>
      <w:lvlJc w:val="left"/>
      <w:pPr>
        <w:tabs>
          <w:tab w:val="num" w:pos="4680"/>
        </w:tabs>
        <w:ind w:left="4680" w:hanging="360"/>
      </w:pPr>
      <w:rPr>
        <w:rFonts w:ascii="Arial" w:hAnsi="Arial" w:hint="default"/>
      </w:rPr>
    </w:lvl>
    <w:lvl w:ilvl="7" w:tplc="F2B24D6A" w:tentative="1">
      <w:start w:val="1"/>
      <w:numFmt w:val="bullet"/>
      <w:lvlText w:val="•"/>
      <w:lvlJc w:val="left"/>
      <w:pPr>
        <w:tabs>
          <w:tab w:val="num" w:pos="5400"/>
        </w:tabs>
        <w:ind w:left="5400" w:hanging="360"/>
      </w:pPr>
      <w:rPr>
        <w:rFonts w:ascii="Arial" w:hAnsi="Arial" w:hint="default"/>
      </w:rPr>
    </w:lvl>
    <w:lvl w:ilvl="8" w:tplc="34A28636" w:tentative="1">
      <w:start w:val="1"/>
      <w:numFmt w:val="bullet"/>
      <w:lvlText w:val="•"/>
      <w:lvlJc w:val="left"/>
      <w:pPr>
        <w:tabs>
          <w:tab w:val="num" w:pos="6120"/>
        </w:tabs>
        <w:ind w:left="6120" w:hanging="360"/>
      </w:pPr>
      <w:rPr>
        <w:rFonts w:ascii="Arial" w:hAnsi="Arial" w:hint="default"/>
      </w:rPr>
    </w:lvl>
  </w:abstractNum>
  <w:abstractNum w:abstractNumId="40">
    <w:nsid w:val="4CEF31AC"/>
    <w:multiLevelType w:val="hybridMultilevel"/>
    <w:tmpl w:val="7EB6B1C8"/>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EB95412"/>
    <w:multiLevelType w:val="hybridMultilevel"/>
    <w:tmpl w:val="0E38CF36"/>
    <w:lvl w:ilvl="0" w:tplc="C85CF6AA">
      <w:start w:val="1"/>
      <w:numFmt w:val="bullet"/>
      <w:lvlText w:val=""/>
      <w:lvlJc w:val="left"/>
      <w:pPr>
        <w:tabs>
          <w:tab w:val="num" w:pos="1080"/>
        </w:tabs>
        <w:ind w:left="1080" w:hanging="360"/>
      </w:pPr>
      <w:rPr>
        <w:rFonts w:ascii="Wingdings" w:hAnsi="Wingdings" w:hint="default"/>
      </w:rPr>
    </w:lvl>
    <w:lvl w:ilvl="1" w:tplc="60BEE88C">
      <w:start w:val="1517"/>
      <w:numFmt w:val="bullet"/>
      <w:lvlText w:val=""/>
      <w:lvlJc w:val="left"/>
      <w:pPr>
        <w:tabs>
          <w:tab w:val="num" w:pos="1800"/>
        </w:tabs>
        <w:ind w:left="1800" w:hanging="360"/>
      </w:pPr>
      <w:rPr>
        <w:rFonts w:ascii="Wingdings" w:hAnsi="Wingdings" w:hint="default"/>
      </w:rPr>
    </w:lvl>
    <w:lvl w:ilvl="2" w:tplc="0A1AC5A2" w:tentative="1">
      <w:start w:val="1"/>
      <w:numFmt w:val="bullet"/>
      <w:lvlText w:val=""/>
      <w:lvlJc w:val="left"/>
      <w:pPr>
        <w:tabs>
          <w:tab w:val="num" w:pos="2520"/>
        </w:tabs>
        <w:ind w:left="2520" w:hanging="360"/>
      </w:pPr>
      <w:rPr>
        <w:rFonts w:ascii="Wingdings" w:hAnsi="Wingdings" w:hint="default"/>
      </w:rPr>
    </w:lvl>
    <w:lvl w:ilvl="3" w:tplc="5BDC5FF0" w:tentative="1">
      <w:start w:val="1"/>
      <w:numFmt w:val="bullet"/>
      <w:lvlText w:val=""/>
      <w:lvlJc w:val="left"/>
      <w:pPr>
        <w:tabs>
          <w:tab w:val="num" w:pos="3240"/>
        </w:tabs>
        <w:ind w:left="3240" w:hanging="360"/>
      </w:pPr>
      <w:rPr>
        <w:rFonts w:ascii="Wingdings" w:hAnsi="Wingdings" w:hint="default"/>
      </w:rPr>
    </w:lvl>
    <w:lvl w:ilvl="4" w:tplc="EFBCA598" w:tentative="1">
      <w:start w:val="1"/>
      <w:numFmt w:val="bullet"/>
      <w:lvlText w:val=""/>
      <w:lvlJc w:val="left"/>
      <w:pPr>
        <w:tabs>
          <w:tab w:val="num" w:pos="3960"/>
        </w:tabs>
        <w:ind w:left="3960" w:hanging="360"/>
      </w:pPr>
      <w:rPr>
        <w:rFonts w:ascii="Wingdings" w:hAnsi="Wingdings" w:hint="default"/>
      </w:rPr>
    </w:lvl>
    <w:lvl w:ilvl="5" w:tplc="20A4B382" w:tentative="1">
      <w:start w:val="1"/>
      <w:numFmt w:val="bullet"/>
      <w:lvlText w:val=""/>
      <w:lvlJc w:val="left"/>
      <w:pPr>
        <w:tabs>
          <w:tab w:val="num" w:pos="4680"/>
        </w:tabs>
        <w:ind w:left="4680" w:hanging="360"/>
      </w:pPr>
      <w:rPr>
        <w:rFonts w:ascii="Wingdings" w:hAnsi="Wingdings" w:hint="default"/>
      </w:rPr>
    </w:lvl>
    <w:lvl w:ilvl="6" w:tplc="F6F0E552" w:tentative="1">
      <w:start w:val="1"/>
      <w:numFmt w:val="bullet"/>
      <w:lvlText w:val=""/>
      <w:lvlJc w:val="left"/>
      <w:pPr>
        <w:tabs>
          <w:tab w:val="num" w:pos="5400"/>
        </w:tabs>
        <w:ind w:left="5400" w:hanging="360"/>
      </w:pPr>
      <w:rPr>
        <w:rFonts w:ascii="Wingdings" w:hAnsi="Wingdings" w:hint="default"/>
      </w:rPr>
    </w:lvl>
    <w:lvl w:ilvl="7" w:tplc="0DCCA9B4" w:tentative="1">
      <w:start w:val="1"/>
      <w:numFmt w:val="bullet"/>
      <w:lvlText w:val=""/>
      <w:lvlJc w:val="left"/>
      <w:pPr>
        <w:tabs>
          <w:tab w:val="num" w:pos="6120"/>
        </w:tabs>
        <w:ind w:left="6120" w:hanging="360"/>
      </w:pPr>
      <w:rPr>
        <w:rFonts w:ascii="Wingdings" w:hAnsi="Wingdings" w:hint="default"/>
      </w:rPr>
    </w:lvl>
    <w:lvl w:ilvl="8" w:tplc="C792DF2E" w:tentative="1">
      <w:start w:val="1"/>
      <w:numFmt w:val="bullet"/>
      <w:lvlText w:val=""/>
      <w:lvlJc w:val="left"/>
      <w:pPr>
        <w:tabs>
          <w:tab w:val="num" w:pos="6840"/>
        </w:tabs>
        <w:ind w:left="6840" w:hanging="360"/>
      </w:pPr>
      <w:rPr>
        <w:rFonts w:ascii="Wingdings" w:hAnsi="Wingdings" w:hint="default"/>
      </w:rPr>
    </w:lvl>
  </w:abstractNum>
  <w:abstractNum w:abstractNumId="42">
    <w:nsid w:val="50A75057"/>
    <w:multiLevelType w:val="hybridMultilevel"/>
    <w:tmpl w:val="4C42FAE6"/>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0EF3158"/>
    <w:multiLevelType w:val="hybridMultilevel"/>
    <w:tmpl w:val="6D02475C"/>
    <w:lvl w:ilvl="0" w:tplc="E4B0CC1A">
      <w:start w:val="1"/>
      <w:numFmt w:val="bullet"/>
      <w:lvlText w:val="o"/>
      <w:lvlJc w:val="left"/>
      <w:pPr>
        <w:tabs>
          <w:tab w:val="num" w:pos="720"/>
        </w:tabs>
        <w:ind w:left="720" w:hanging="360"/>
      </w:pPr>
      <w:rPr>
        <w:rFonts w:ascii="Courier New" w:hAnsi="Courier New" w:hint="default"/>
      </w:rPr>
    </w:lvl>
    <w:lvl w:ilvl="1" w:tplc="91921BF6">
      <w:start w:val="1"/>
      <w:numFmt w:val="bullet"/>
      <w:lvlText w:val="o"/>
      <w:lvlJc w:val="left"/>
      <w:pPr>
        <w:tabs>
          <w:tab w:val="num" w:pos="1440"/>
        </w:tabs>
        <w:ind w:left="1440" w:hanging="360"/>
      </w:pPr>
      <w:rPr>
        <w:rFonts w:ascii="Courier New" w:hAnsi="Courier New" w:hint="default"/>
      </w:rPr>
    </w:lvl>
    <w:lvl w:ilvl="2" w:tplc="1B7CD6E4" w:tentative="1">
      <w:start w:val="1"/>
      <w:numFmt w:val="bullet"/>
      <w:lvlText w:val="o"/>
      <w:lvlJc w:val="left"/>
      <w:pPr>
        <w:tabs>
          <w:tab w:val="num" w:pos="2160"/>
        </w:tabs>
        <w:ind w:left="2160" w:hanging="360"/>
      </w:pPr>
      <w:rPr>
        <w:rFonts w:ascii="Courier New" w:hAnsi="Courier New" w:hint="default"/>
      </w:rPr>
    </w:lvl>
    <w:lvl w:ilvl="3" w:tplc="8CD40924" w:tentative="1">
      <w:start w:val="1"/>
      <w:numFmt w:val="bullet"/>
      <w:lvlText w:val="o"/>
      <w:lvlJc w:val="left"/>
      <w:pPr>
        <w:tabs>
          <w:tab w:val="num" w:pos="2880"/>
        </w:tabs>
        <w:ind w:left="2880" w:hanging="360"/>
      </w:pPr>
      <w:rPr>
        <w:rFonts w:ascii="Courier New" w:hAnsi="Courier New" w:hint="default"/>
      </w:rPr>
    </w:lvl>
    <w:lvl w:ilvl="4" w:tplc="EC9495B0" w:tentative="1">
      <w:start w:val="1"/>
      <w:numFmt w:val="bullet"/>
      <w:lvlText w:val="o"/>
      <w:lvlJc w:val="left"/>
      <w:pPr>
        <w:tabs>
          <w:tab w:val="num" w:pos="3600"/>
        </w:tabs>
        <w:ind w:left="3600" w:hanging="360"/>
      </w:pPr>
      <w:rPr>
        <w:rFonts w:ascii="Courier New" w:hAnsi="Courier New" w:hint="default"/>
      </w:rPr>
    </w:lvl>
    <w:lvl w:ilvl="5" w:tplc="11C87592" w:tentative="1">
      <w:start w:val="1"/>
      <w:numFmt w:val="bullet"/>
      <w:lvlText w:val="o"/>
      <w:lvlJc w:val="left"/>
      <w:pPr>
        <w:tabs>
          <w:tab w:val="num" w:pos="4320"/>
        </w:tabs>
        <w:ind w:left="4320" w:hanging="360"/>
      </w:pPr>
      <w:rPr>
        <w:rFonts w:ascii="Courier New" w:hAnsi="Courier New" w:hint="default"/>
      </w:rPr>
    </w:lvl>
    <w:lvl w:ilvl="6" w:tplc="C5E6B340" w:tentative="1">
      <w:start w:val="1"/>
      <w:numFmt w:val="bullet"/>
      <w:lvlText w:val="o"/>
      <w:lvlJc w:val="left"/>
      <w:pPr>
        <w:tabs>
          <w:tab w:val="num" w:pos="5040"/>
        </w:tabs>
        <w:ind w:left="5040" w:hanging="360"/>
      </w:pPr>
      <w:rPr>
        <w:rFonts w:ascii="Courier New" w:hAnsi="Courier New" w:hint="default"/>
      </w:rPr>
    </w:lvl>
    <w:lvl w:ilvl="7" w:tplc="4DFACC1A" w:tentative="1">
      <w:start w:val="1"/>
      <w:numFmt w:val="bullet"/>
      <w:lvlText w:val="o"/>
      <w:lvlJc w:val="left"/>
      <w:pPr>
        <w:tabs>
          <w:tab w:val="num" w:pos="5760"/>
        </w:tabs>
        <w:ind w:left="5760" w:hanging="360"/>
      </w:pPr>
      <w:rPr>
        <w:rFonts w:ascii="Courier New" w:hAnsi="Courier New" w:hint="default"/>
      </w:rPr>
    </w:lvl>
    <w:lvl w:ilvl="8" w:tplc="811A5050" w:tentative="1">
      <w:start w:val="1"/>
      <w:numFmt w:val="bullet"/>
      <w:lvlText w:val="o"/>
      <w:lvlJc w:val="left"/>
      <w:pPr>
        <w:tabs>
          <w:tab w:val="num" w:pos="6480"/>
        </w:tabs>
        <w:ind w:left="6480" w:hanging="360"/>
      </w:pPr>
      <w:rPr>
        <w:rFonts w:ascii="Courier New" w:hAnsi="Courier New" w:hint="default"/>
      </w:rPr>
    </w:lvl>
  </w:abstractNum>
  <w:abstractNum w:abstractNumId="44">
    <w:nsid w:val="511966B8"/>
    <w:multiLevelType w:val="hybridMultilevel"/>
    <w:tmpl w:val="DBB44AC4"/>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11C6343"/>
    <w:multiLevelType w:val="hybridMultilevel"/>
    <w:tmpl w:val="69403E14"/>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7BC0A78"/>
    <w:multiLevelType w:val="hybridMultilevel"/>
    <w:tmpl w:val="BEC40866"/>
    <w:lvl w:ilvl="0" w:tplc="81180A3C">
      <w:start w:val="1"/>
      <w:numFmt w:val="bullet"/>
      <w:lvlText w:val="•"/>
      <w:lvlJc w:val="left"/>
      <w:pPr>
        <w:tabs>
          <w:tab w:val="num" w:pos="2160"/>
        </w:tabs>
        <w:ind w:left="2160" w:hanging="360"/>
      </w:pPr>
      <w:rPr>
        <w:rFonts w:ascii="Arial" w:hAnsi="Arial" w:hint="default"/>
      </w:rPr>
    </w:lvl>
    <w:lvl w:ilvl="1" w:tplc="14009210" w:tentative="1">
      <w:start w:val="1"/>
      <w:numFmt w:val="bullet"/>
      <w:lvlText w:val="•"/>
      <w:lvlJc w:val="left"/>
      <w:pPr>
        <w:tabs>
          <w:tab w:val="num" w:pos="2880"/>
        </w:tabs>
        <w:ind w:left="2880" w:hanging="360"/>
      </w:pPr>
      <w:rPr>
        <w:rFonts w:ascii="Arial" w:hAnsi="Arial" w:hint="default"/>
      </w:rPr>
    </w:lvl>
    <w:lvl w:ilvl="2" w:tplc="19E85294" w:tentative="1">
      <w:start w:val="1"/>
      <w:numFmt w:val="bullet"/>
      <w:lvlText w:val="•"/>
      <w:lvlJc w:val="left"/>
      <w:pPr>
        <w:tabs>
          <w:tab w:val="num" w:pos="3600"/>
        </w:tabs>
        <w:ind w:left="3600" w:hanging="360"/>
      </w:pPr>
      <w:rPr>
        <w:rFonts w:ascii="Arial" w:hAnsi="Arial" w:hint="default"/>
      </w:rPr>
    </w:lvl>
    <w:lvl w:ilvl="3" w:tplc="4A8A0DBE" w:tentative="1">
      <w:start w:val="1"/>
      <w:numFmt w:val="bullet"/>
      <w:lvlText w:val="•"/>
      <w:lvlJc w:val="left"/>
      <w:pPr>
        <w:tabs>
          <w:tab w:val="num" w:pos="4320"/>
        </w:tabs>
        <w:ind w:left="4320" w:hanging="360"/>
      </w:pPr>
      <w:rPr>
        <w:rFonts w:ascii="Arial" w:hAnsi="Arial" w:hint="default"/>
      </w:rPr>
    </w:lvl>
    <w:lvl w:ilvl="4" w:tplc="8CAC128C" w:tentative="1">
      <w:start w:val="1"/>
      <w:numFmt w:val="bullet"/>
      <w:lvlText w:val="•"/>
      <w:lvlJc w:val="left"/>
      <w:pPr>
        <w:tabs>
          <w:tab w:val="num" w:pos="5040"/>
        </w:tabs>
        <w:ind w:left="5040" w:hanging="360"/>
      </w:pPr>
      <w:rPr>
        <w:rFonts w:ascii="Arial" w:hAnsi="Arial" w:hint="default"/>
      </w:rPr>
    </w:lvl>
    <w:lvl w:ilvl="5" w:tplc="F2CAFAE4" w:tentative="1">
      <w:start w:val="1"/>
      <w:numFmt w:val="bullet"/>
      <w:lvlText w:val="•"/>
      <w:lvlJc w:val="left"/>
      <w:pPr>
        <w:tabs>
          <w:tab w:val="num" w:pos="5760"/>
        </w:tabs>
        <w:ind w:left="5760" w:hanging="360"/>
      </w:pPr>
      <w:rPr>
        <w:rFonts w:ascii="Arial" w:hAnsi="Arial" w:hint="default"/>
      </w:rPr>
    </w:lvl>
    <w:lvl w:ilvl="6" w:tplc="B29A5848" w:tentative="1">
      <w:start w:val="1"/>
      <w:numFmt w:val="bullet"/>
      <w:lvlText w:val="•"/>
      <w:lvlJc w:val="left"/>
      <w:pPr>
        <w:tabs>
          <w:tab w:val="num" w:pos="6480"/>
        </w:tabs>
        <w:ind w:left="6480" w:hanging="360"/>
      </w:pPr>
      <w:rPr>
        <w:rFonts w:ascii="Arial" w:hAnsi="Arial" w:hint="default"/>
      </w:rPr>
    </w:lvl>
    <w:lvl w:ilvl="7" w:tplc="4FEEC32C" w:tentative="1">
      <w:start w:val="1"/>
      <w:numFmt w:val="bullet"/>
      <w:lvlText w:val="•"/>
      <w:lvlJc w:val="left"/>
      <w:pPr>
        <w:tabs>
          <w:tab w:val="num" w:pos="7200"/>
        </w:tabs>
        <w:ind w:left="7200" w:hanging="360"/>
      </w:pPr>
      <w:rPr>
        <w:rFonts w:ascii="Arial" w:hAnsi="Arial" w:hint="default"/>
      </w:rPr>
    </w:lvl>
    <w:lvl w:ilvl="8" w:tplc="1BCA9570" w:tentative="1">
      <w:start w:val="1"/>
      <w:numFmt w:val="bullet"/>
      <w:lvlText w:val="•"/>
      <w:lvlJc w:val="left"/>
      <w:pPr>
        <w:tabs>
          <w:tab w:val="num" w:pos="7920"/>
        </w:tabs>
        <w:ind w:left="7920" w:hanging="360"/>
      </w:pPr>
      <w:rPr>
        <w:rFonts w:ascii="Arial" w:hAnsi="Arial" w:hint="default"/>
      </w:rPr>
    </w:lvl>
  </w:abstractNum>
  <w:abstractNum w:abstractNumId="47">
    <w:nsid w:val="57C613C0"/>
    <w:multiLevelType w:val="hybridMultilevel"/>
    <w:tmpl w:val="B67E914A"/>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9974F4B"/>
    <w:multiLevelType w:val="hybridMultilevel"/>
    <w:tmpl w:val="0588A1EE"/>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59CF32E0"/>
    <w:multiLevelType w:val="hybridMultilevel"/>
    <w:tmpl w:val="37F062CC"/>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65E8532E"/>
    <w:multiLevelType w:val="hybridMultilevel"/>
    <w:tmpl w:val="C6785DC6"/>
    <w:lvl w:ilvl="0" w:tplc="FE18905E">
      <w:start w:val="1"/>
      <w:numFmt w:val="bullet"/>
      <w:lvlText w:val="•"/>
      <w:lvlJc w:val="left"/>
      <w:pPr>
        <w:tabs>
          <w:tab w:val="num" w:pos="720"/>
        </w:tabs>
        <w:ind w:left="720" w:hanging="360"/>
      </w:pPr>
      <w:rPr>
        <w:rFonts w:ascii="Arial" w:hAnsi="Arial" w:hint="default"/>
      </w:rPr>
    </w:lvl>
    <w:lvl w:ilvl="1" w:tplc="D9B82184">
      <w:start w:val="1530"/>
      <w:numFmt w:val="bullet"/>
      <w:lvlText w:val="•"/>
      <w:lvlJc w:val="left"/>
      <w:pPr>
        <w:tabs>
          <w:tab w:val="num" w:pos="1440"/>
        </w:tabs>
        <w:ind w:left="1440" w:hanging="360"/>
      </w:pPr>
      <w:rPr>
        <w:rFonts w:ascii="Arial" w:hAnsi="Arial" w:hint="default"/>
      </w:rPr>
    </w:lvl>
    <w:lvl w:ilvl="2" w:tplc="497442A8" w:tentative="1">
      <w:start w:val="1"/>
      <w:numFmt w:val="bullet"/>
      <w:lvlText w:val="•"/>
      <w:lvlJc w:val="left"/>
      <w:pPr>
        <w:tabs>
          <w:tab w:val="num" w:pos="2160"/>
        </w:tabs>
        <w:ind w:left="2160" w:hanging="360"/>
      </w:pPr>
      <w:rPr>
        <w:rFonts w:ascii="Arial" w:hAnsi="Arial" w:hint="default"/>
      </w:rPr>
    </w:lvl>
    <w:lvl w:ilvl="3" w:tplc="7C72906C" w:tentative="1">
      <w:start w:val="1"/>
      <w:numFmt w:val="bullet"/>
      <w:lvlText w:val="•"/>
      <w:lvlJc w:val="left"/>
      <w:pPr>
        <w:tabs>
          <w:tab w:val="num" w:pos="2880"/>
        </w:tabs>
        <w:ind w:left="2880" w:hanging="360"/>
      </w:pPr>
      <w:rPr>
        <w:rFonts w:ascii="Arial" w:hAnsi="Arial" w:hint="default"/>
      </w:rPr>
    </w:lvl>
    <w:lvl w:ilvl="4" w:tplc="1890B0E2" w:tentative="1">
      <w:start w:val="1"/>
      <w:numFmt w:val="bullet"/>
      <w:lvlText w:val="•"/>
      <w:lvlJc w:val="left"/>
      <w:pPr>
        <w:tabs>
          <w:tab w:val="num" w:pos="3600"/>
        </w:tabs>
        <w:ind w:left="3600" w:hanging="360"/>
      </w:pPr>
      <w:rPr>
        <w:rFonts w:ascii="Arial" w:hAnsi="Arial" w:hint="default"/>
      </w:rPr>
    </w:lvl>
    <w:lvl w:ilvl="5" w:tplc="60561B7E" w:tentative="1">
      <w:start w:val="1"/>
      <w:numFmt w:val="bullet"/>
      <w:lvlText w:val="•"/>
      <w:lvlJc w:val="left"/>
      <w:pPr>
        <w:tabs>
          <w:tab w:val="num" w:pos="4320"/>
        </w:tabs>
        <w:ind w:left="4320" w:hanging="360"/>
      </w:pPr>
      <w:rPr>
        <w:rFonts w:ascii="Arial" w:hAnsi="Arial" w:hint="default"/>
      </w:rPr>
    </w:lvl>
    <w:lvl w:ilvl="6" w:tplc="08028AD0" w:tentative="1">
      <w:start w:val="1"/>
      <w:numFmt w:val="bullet"/>
      <w:lvlText w:val="•"/>
      <w:lvlJc w:val="left"/>
      <w:pPr>
        <w:tabs>
          <w:tab w:val="num" w:pos="5040"/>
        </w:tabs>
        <w:ind w:left="5040" w:hanging="360"/>
      </w:pPr>
      <w:rPr>
        <w:rFonts w:ascii="Arial" w:hAnsi="Arial" w:hint="default"/>
      </w:rPr>
    </w:lvl>
    <w:lvl w:ilvl="7" w:tplc="CC5205A6" w:tentative="1">
      <w:start w:val="1"/>
      <w:numFmt w:val="bullet"/>
      <w:lvlText w:val="•"/>
      <w:lvlJc w:val="left"/>
      <w:pPr>
        <w:tabs>
          <w:tab w:val="num" w:pos="5760"/>
        </w:tabs>
        <w:ind w:left="5760" w:hanging="360"/>
      </w:pPr>
      <w:rPr>
        <w:rFonts w:ascii="Arial" w:hAnsi="Arial" w:hint="default"/>
      </w:rPr>
    </w:lvl>
    <w:lvl w:ilvl="8" w:tplc="F8D6E9B4" w:tentative="1">
      <w:start w:val="1"/>
      <w:numFmt w:val="bullet"/>
      <w:lvlText w:val="•"/>
      <w:lvlJc w:val="left"/>
      <w:pPr>
        <w:tabs>
          <w:tab w:val="num" w:pos="6480"/>
        </w:tabs>
        <w:ind w:left="6480" w:hanging="360"/>
      </w:pPr>
      <w:rPr>
        <w:rFonts w:ascii="Arial" w:hAnsi="Arial" w:hint="default"/>
      </w:rPr>
    </w:lvl>
  </w:abstractNum>
  <w:abstractNum w:abstractNumId="51">
    <w:nsid w:val="665B7663"/>
    <w:multiLevelType w:val="hybridMultilevel"/>
    <w:tmpl w:val="5A54CB64"/>
    <w:lvl w:ilvl="0" w:tplc="62C20BBA">
      <w:start w:val="1"/>
      <w:numFmt w:val="bullet"/>
      <w:lvlText w:val="o"/>
      <w:lvlJc w:val="left"/>
      <w:pPr>
        <w:tabs>
          <w:tab w:val="num" w:pos="720"/>
        </w:tabs>
        <w:ind w:left="720" w:hanging="360"/>
      </w:pPr>
      <w:rPr>
        <w:rFonts w:ascii="Courier New" w:hAnsi="Courier New" w:hint="default"/>
      </w:rPr>
    </w:lvl>
    <w:lvl w:ilvl="1" w:tplc="20F22EAE">
      <w:start w:val="1"/>
      <w:numFmt w:val="bullet"/>
      <w:lvlText w:val="o"/>
      <w:lvlJc w:val="left"/>
      <w:pPr>
        <w:tabs>
          <w:tab w:val="num" w:pos="1440"/>
        </w:tabs>
        <w:ind w:left="1440" w:hanging="360"/>
      </w:pPr>
      <w:rPr>
        <w:rFonts w:ascii="Courier New" w:hAnsi="Courier New" w:hint="default"/>
      </w:rPr>
    </w:lvl>
    <w:lvl w:ilvl="2" w:tplc="4AD2E91E">
      <w:start w:val="1530"/>
      <w:numFmt w:val="bullet"/>
      <w:lvlText w:val="o"/>
      <w:lvlJc w:val="left"/>
      <w:pPr>
        <w:tabs>
          <w:tab w:val="num" w:pos="2160"/>
        </w:tabs>
        <w:ind w:left="2160" w:hanging="360"/>
      </w:pPr>
      <w:rPr>
        <w:rFonts w:ascii="Courier New" w:hAnsi="Courier New" w:hint="default"/>
      </w:rPr>
    </w:lvl>
    <w:lvl w:ilvl="3" w:tplc="A67EB39A" w:tentative="1">
      <w:start w:val="1"/>
      <w:numFmt w:val="bullet"/>
      <w:lvlText w:val="o"/>
      <w:lvlJc w:val="left"/>
      <w:pPr>
        <w:tabs>
          <w:tab w:val="num" w:pos="2880"/>
        </w:tabs>
        <w:ind w:left="2880" w:hanging="360"/>
      </w:pPr>
      <w:rPr>
        <w:rFonts w:ascii="Courier New" w:hAnsi="Courier New" w:hint="default"/>
      </w:rPr>
    </w:lvl>
    <w:lvl w:ilvl="4" w:tplc="C5969334" w:tentative="1">
      <w:start w:val="1"/>
      <w:numFmt w:val="bullet"/>
      <w:lvlText w:val="o"/>
      <w:lvlJc w:val="left"/>
      <w:pPr>
        <w:tabs>
          <w:tab w:val="num" w:pos="3600"/>
        </w:tabs>
        <w:ind w:left="3600" w:hanging="360"/>
      </w:pPr>
      <w:rPr>
        <w:rFonts w:ascii="Courier New" w:hAnsi="Courier New" w:hint="default"/>
      </w:rPr>
    </w:lvl>
    <w:lvl w:ilvl="5" w:tplc="9FFAD7F8" w:tentative="1">
      <w:start w:val="1"/>
      <w:numFmt w:val="bullet"/>
      <w:lvlText w:val="o"/>
      <w:lvlJc w:val="left"/>
      <w:pPr>
        <w:tabs>
          <w:tab w:val="num" w:pos="4320"/>
        </w:tabs>
        <w:ind w:left="4320" w:hanging="360"/>
      </w:pPr>
      <w:rPr>
        <w:rFonts w:ascii="Courier New" w:hAnsi="Courier New" w:hint="default"/>
      </w:rPr>
    </w:lvl>
    <w:lvl w:ilvl="6" w:tplc="D48C9878" w:tentative="1">
      <w:start w:val="1"/>
      <w:numFmt w:val="bullet"/>
      <w:lvlText w:val="o"/>
      <w:lvlJc w:val="left"/>
      <w:pPr>
        <w:tabs>
          <w:tab w:val="num" w:pos="5040"/>
        </w:tabs>
        <w:ind w:left="5040" w:hanging="360"/>
      </w:pPr>
      <w:rPr>
        <w:rFonts w:ascii="Courier New" w:hAnsi="Courier New" w:hint="default"/>
      </w:rPr>
    </w:lvl>
    <w:lvl w:ilvl="7" w:tplc="CCC41B50" w:tentative="1">
      <w:start w:val="1"/>
      <w:numFmt w:val="bullet"/>
      <w:lvlText w:val="o"/>
      <w:lvlJc w:val="left"/>
      <w:pPr>
        <w:tabs>
          <w:tab w:val="num" w:pos="5760"/>
        </w:tabs>
        <w:ind w:left="5760" w:hanging="360"/>
      </w:pPr>
      <w:rPr>
        <w:rFonts w:ascii="Courier New" w:hAnsi="Courier New" w:hint="default"/>
      </w:rPr>
    </w:lvl>
    <w:lvl w:ilvl="8" w:tplc="2906246E" w:tentative="1">
      <w:start w:val="1"/>
      <w:numFmt w:val="bullet"/>
      <w:lvlText w:val="o"/>
      <w:lvlJc w:val="left"/>
      <w:pPr>
        <w:tabs>
          <w:tab w:val="num" w:pos="6480"/>
        </w:tabs>
        <w:ind w:left="6480" w:hanging="360"/>
      </w:pPr>
      <w:rPr>
        <w:rFonts w:ascii="Courier New" w:hAnsi="Courier New" w:hint="default"/>
      </w:rPr>
    </w:lvl>
  </w:abstractNum>
  <w:abstractNum w:abstractNumId="52">
    <w:nsid w:val="68362217"/>
    <w:multiLevelType w:val="hybridMultilevel"/>
    <w:tmpl w:val="BE02F16E"/>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96B6CDF"/>
    <w:multiLevelType w:val="hybridMultilevel"/>
    <w:tmpl w:val="0BB6BB8E"/>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AFA3A10"/>
    <w:multiLevelType w:val="hybridMultilevel"/>
    <w:tmpl w:val="E996D30E"/>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F794346"/>
    <w:multiLevelType w:val="hybridMultilevel"/>
    <w:tmpl w:val="11E267F2"/>
    <w:lvl w:ilvl="0" w:tplc="415E0BBE">
      <w:start w:val="1"/>
      <w:numFmt w:val="bullet"/>
      <w:lvlText w:val="o"/>
      <w:lvlJc w:val="left"/>
      <w:pPr>
        <w:tabs>
          <w:tab w:val="num" w:pos="360"/>
        </w:tabs>
        <w:ind w:left="360" w:hanging="360"/>
      </w:pPr>
      <w:rPr>
        <w:rFonts w:ascii="Courier New" w:hAnsi="Courier New" w:hint="default"/>
      </w:rPr>
    </w:lvl>
    <w:lvl w:ilvl="1" w:tplc="B582C30E">
      <w:start w:val="1"/>
      <w:numFmt w:val="bullet"/>
      <w:lvlText w:val="o"/>
      <w:lvlJc w:val="left"/>
      <w:pPr>
        <w:tabs>
          <w:tab w:val="num" w:pos="1080"/>
        </w:tabs>
        <w:ind w:left="1080" w:hanging="360"/>
      </w:pPr>
      <w:rPr>
        <w:rFonts w:ascii="Courier New" w:hAnsi="Courier New" w:hint="default"/>
      </w:rPr>
    </w:lvl>
    <w:lvl w:ilvl="2" w:tplc="AAFE7E92" w:tentative="1">
      <w:start w:val="1"/>
      <w:numFmt w:val="bullet"/>
      <w:lvlText w:val="o"/>
      <w:lvlJc w:val="left"/>
      <w:pPr>
        <w:tabs>
          <w:tab w:val="num" w:pos="1800"/>
        </w:tabs>
        <w:ind w:left="1800" w:hanging="360"/>
      </w:pPr>
      <w:rPr>
        <w:rFonts w:ascii="Courier New" w:hAnsi="Courier New" w:hint="default"/>
      </w:rPr>
    </w:lvl>
    <w:lvl w:ilvl="3" w:tplc="043CD030" w:tentative="1">
      <w:start w:val="1"/>
      <w:numFmt w:val="bullet"/>
      <w:lvlText w:val="o"/>
      <w:lvlJc w:val="left"/>
      <w:pPr>
        <w:tabs>
          <w:tab w:val="num" w:pos="2520"/>
        </w:tabs>
        <w:ind w:left="2520" w:hanging="360"/>
      </w:pPr>
      <w:rPr>
        <w:rFonts w:ascii="Courier New" w:hAnsi="Courier New" w:hint="default"/>
      </w:rPr>
    </w:lvl>
    <w:lvl w:ilvl="4" w:tplc="5D4208CE" w:tentative="1">
      <w:start w:val="1"/>
      <w:numFmt w:val="bullet"/>
      <w:lvlText w:val="o"/>
      <w:lvlJc w:val="left"/>
      <w:pPr>
        <w:tabs>
          <w:tab w:val="num" w:pos="3240"/>
        </w:tabs>
        <w:ind w:left="3240" w:hanging="360"/>
      </w:pPr>
      <w:rPr>
        <w:rFonts w:ascii="Courier New" w:hAnsi="Courier New" w:hint="default"/>
      </w:rPr>
    </w:lvl>
    <w:lvl w:ilvl="5" w:tplc="2E6A283E" w:tentative="1">
      <w:start w:val="1"/>
      <w:numFmt w:val="bullet"/>
      <w:lvlText w:val="o"/>
      <w:lvlJc w:val="left"/>
      <w:pPr>
        <w:tabs>
          <w:tab w:val="num" w:pos="3960"/>
        </w:tabs>
        <w:ind w:left="3960" w:hanging="360"/>
      </w:pPr>
      <w:rPr>
        <w:rFonts w:ascii="Courier New" w:hAnsi="Courier New" w:hint="default"/>
      </w:rPr>
    </w:lvl>
    <w:lvl w:ilvl="6" w:tplc="54D02366" w:tentative="1">
      <w:start w:val="1"/>
      <w:numFmt w:val="bullet"/>
      <w:lvlText w:val="o"/>
      <w:lvlJc w:val="left"/>
      <w:pPr>
        <w:tabs>
          <w:tab w:val="num" w:pos="4680"/>
        </w:tabs>
        <w:ind w:left="4680" w:hanging="360"/>
      </w:pPr>
      <w:rPr>
        <w:rFonts w:ascii="Courier New" w:hAnsi="Courier New" w:hint="default"/>
      </w:rPr>
    </w:lvl>
    <w:lvl w:ilvl="7" w:tplc="44F251B2" w:tentative="1">
      <w:start w:val="1"/>
      <w:numFmt w:val="bullet"/>
      <w:lvlText w:val="o"/>
      <w:lvlJc w:val="left"/>
      <w:pPr>
        <w:tabs>
          <w:tab w:val="num" w:pos="5400"/>
        </w:tabs>
        <w:ind w:left="5400" w:hanging="360"/>
      </w:pPr>
      <w:rPr>
        <w:rFonts w:ascii="Courier New" w:hAnsi="Courier New" w:hint="default"/>
      </w:rPr>
    </w:lvl>
    <w:lvl w:ilvl="8" w:tplc="A6267332" w:tentative="1">
      <w:start w:val="1"/>
      <w:numFmt w:val="bullet"/>
      <w:lvlText w:val="o"/>
      <w:lvlJc w:val="left"/>
      <w:pPr>
        <w:tabs>
          <w:tab w:val="num" w:pos="6120"/>
        </w:tabs>
        <w:ind w:left="6120" w:hanging="360"/>
      </w:pPr>
      <w:rPr>
        <w:rFonts w:ascii="Courier New" w:hAnsi="Courier New" w:hint="default"/>
      </w:rPr>
    </w:lvl>
  </w:abstractNum>
  <w:abstractNum w:abstractNumId="56">
    <w:nsid w:val="70B10846"/>
    <w:multiLevelType w:val="hybridMultilevel"/>
    <w:tmpl w:val="4CCE120E"/>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7">
    <w:nsid w:val="71D70BE9"/>
    <w:multiLevelType w:val="hybridMultilevel"/>
    <w:tmpl w:val="4D88AD36"/>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3321D2B"/>
    <w:multiLevelType w:val="hybridMultilevel"/>
    <w:tmpl w:val="4A88AAF6"/>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5394F96"/>
    <w:multiLevelType w:val="hybridMultilevel"/>
    <w:tmpl w:val="BFA813AC"/>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6446BEB"/>
    <w:multiLevelType w:val="hybridMultilevel"/>
    <w:tmpl w:val="87868C86"/>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6695D93"/>
    <w:multiLevelType w:val="hybridMultilevel"/>
    <w:tmpl w:val="C2885D10"/>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798E05DE"/>
    <w:multiLevelType w:val="hybridMultilevel"/>
    <w:tmpl w:val="A2702EC4"/>
    <w:lvl w:ilvl="0" w:tplc="8632C8A4">
      <w:start w:val="1"/>
      <w:numFmt w:val="bullet"/>
      <w:lvlText w:val="•"/>
      <w:lvlJc w:val="left"/>
      <w:pPr>
        <w:tabs>
          <w:tab w:val="num" w:pos="720"/>
        </w:tabs>
        <w:ind w:left="720" w:hanging="360"/>
      </w:pPr>
      <w:rPr>
        <w:rFonts w:ascii="Arial" w:hAnsi="Arial" w:hint="default"/>
      </w:rPr>
    </w:lvl>
    <w:lvl w:ilvl="1" w:tplc="E54C1328" w:tentative="1">
      <w:start w:val="1"/>
      <w:numFmt w:val="bullet"/>
      <w:lvlText w:val="•"/>
      <w:lvlJc w:val="left"/>
      <w:pPr>
        <w:tabs>
          <w:tab w:val="num" w:pos="1440"/>
        </w:tabs>
        <w:ind w:left="1440" w:hanging="360"/>
      </w:pPr>
      <w:rPr>
        <w:rFonts w:ascii="Arial" w:hAnsi="Arial" w:hint="default"/>
      </w:rPr>
    </w:lvl>
    <w:lvl w:ilvl="2" w:tplc="40569382" w:tentative="1">
      <w:start w:val="1"/>
      <w:numFmt w:val="bullet"/>
      <w:lvlText w:val="•"/>
      <w:lvlJc w:val="left"/>
      <w:pPr>
        <w:tabs>
          <w:tab w:val="num" w:pos="2160"/>
        </w:tabs>
        <w:ind w:left="2160" w:hanging="360"/>
      </w:pPr>
      <w:rPr>
        <w:rFonts w:ascii="Arial" w:hAnsi="Arial" w:hint="default"/>
      </w:rPr>
    </w:lvl>
    <w:lvl w:ilvl="3" w:tplc="44B2F32C" w:tentative="1">
      <w:start w:val="1"/>
      <w:numFmt w:val="bullet"/>
      <w:lvlText w:val="•"/>
      <w:lvlJc w:val="left"/>
      <w:pPr>
        <w:tabs>
          <w:tab w:val="num" w:pos="2880"/>
        </w:tabs>
        <w:ind w:left="2880" w:hanging="360"/>
      </w:pPr>
      <w:rPr>
        <w:rFonts w:ascii="Arial" w:hAnsi="Arial" w:hint="default"/>
      </w:rPr>
    </w:lvl>
    <w:lvl w:ilvl="4" w:tplc="7D2A1664" w:tentative="1">
      <w:start w:val="1"/>
      <w:numFmt w:val="bullet"/>
      <w:lvlText w:val="•"/>
      <w:lvlJc w:val="left"/>
      <w:pPr>
        <w:tabs>
          <w:tab w:val="num" w:pos="3600"/>
        </w:tabs>
        <w:ind w:left="3600" w:hanging="360"/>
      </w:pPr>
      <w:rPr>
        <w:rFonts w:ascii="Arial" w:hAnsi="Arial" w:hint="default"/>
      </w:rPr>
    </w:lvl>
    <w:lvl w:ilvl="5" w:tplc="501CD39A" w:tentative="1">
      <w:start w:val="1"/>
      <w:numFmt w:val="bullet"/>
      <w:lvlText w:val="•"/>
      <w:lvlJc w:val="left"/>
      <w:pPr>
        <w:tabs>
          <w:tab w:val="num" w:pos="4320"/>
        </w:tabs>
        <w:ind w:left="4320" w:hanging="360"/>
      </w:pPr>
      <w:rPr>
        <w:rFonts w:ascii="Arial" w:hAnsi="Arial" w:hint="default"/>
      </w:rPr>
    </w:lvl>
    <w:lvl w:ilvl="6" w:tplc="52A642C0" w:tentative="1">
      <w:start w:val="1"/>
      <w:numFmt w:val="bullet"/>
      <w:lvlText w:val="•"/>
      <w:lvlJc w:val="left"/>
      <w:pPr>
        <w:tabs>
          <w:tab w:val="num" w:pos="5040"/>
        </w:tabs>
        <w:ind w:left="5040" w:hanging="360"/>
      </w:pPr>
      <w:rPr>
        <w:rFonts w:ascii="Arial" w:hAnsi="Arial" w:hint="default"/>
      </w:rPr>
    </w:lvl>
    <w:lvl w:ilvl="7" w:tplc="3C2003A8" w:tentative="1">
      <w:start w:val="1"/>
      <w:numFmt w:val="bullet"/>
      <w:lvlText w:val="•"/>
      <w:lvlJc w:val="left"/>
      <w:pPr>
        <w:tabs>
          <w:tab w:val="num" w:pos="5760"/>
        </w:tabs>
        <w:ind w:left="5760" w:hanging="360"/>
      </w:pPr>
      <w:rPr>
        <w:rFonts w:ascii="Arial" w:hAnsi="Arial" w:hint="default"/>
      </w:rPr>
    </w:lvl>
    <w:lvl w:ilvl="8" w:tplc="893AF72A" w:tentative="1">
      <w:start w:val="1"/>
      <w:numFmt w:val="bullet"/>
      <w:lvlText w:val="•"/>
      <w:lvlJc w:val="left"/>
      <w:pPr>
        <w:tabs>
          <w:tab w:val="num" w:pos="6480"/>
        </w:tabs>
        <w:ind w:left="6480" w:hanging="360"/>
      </w:pPr>
      <w:rPr>
        <w:rFonts w:ascii="Arial" w:hAnsi="Arial" w:hint="default"/>
      </w:rPr>
    </w:lvl>
  </w:abstractNum>
  <w:abstractNum w:abstractNumId="63">
    <w:nsid w:val="7B3F7083"/>
    <w:multiLevelType w:val="hybridMultilevel"/>
    <w:tmpl w:val="497EC812"/>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EB12E76"/>
    <w:multiLevelType w:val="hybridMultilevel"/>
    <w:tmpl w:val="458ED75A"/>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F7E5391"/>
    <w:multiLevelType w:val="hybridMultilevel"/>
    <w:tmpl w:val="A94668D2"/>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16"/>
  </w:num>
  <w:num w:numId="3">
    <w:abstractNumId w:val="3"/>
  </w:num>
  <w:num w:numId="4">
    <w:abstractNumId w:val="52"/>
  </w:num>
  <w:num w:numId="5">
    <w:abstractNumId w:val="53"/>
  </w:num>
  <w:num w:numId="6">
    <w:abstractNumId w:val="65"/>
  </w:num>
  <w:num w:numId="7">
    <w:abstractNumId w:val="44"/>
  </w:num>
  <w:num w:numId="8">
    <w:abstractNumId w:val="40"/>
  </w:num>
  <w:num w:numId="9">
    <w:abstractNumId w:val="54"/>
  </w:num>
  <w:num w:numId="10">
    <w:abstractNumId w:val="32"/>
  </w:num>
  <w:num w:numId="11">
    <w:abstractNumId w:val="22"/>
  </w:num>
  <w:num w:numId="12">
    <w:abstractNumId w:val="15"/>
  </w:num>
  <w:num w:numId="13">
    <w:abstractNumId w:val="35"/>
  </w:num>
  <w:num w:numId="14">
    <w:abstractNumId w:val="64"/>
  </w:num>
  <w:num w:numId="15">
    <w:abstractNumId w:val="1"/>
  </w:num>
  <w:num w:numId="16">
    <w:abstractNumId w:val="30"/>
  </w:num>
  <w:num w:numId="17">
    <w:abstractNumId w:val="10"/>
  </w:num>
  <w:num w:numId="18">
    <w:abstractNumId w:val="33"/>
  </w:num>
  <w:num w:numId="19">
    <w:abstractNumId w:val="57"/>
  </w:num>
  <w:num w:numId="20">
    <w:abstractNumId w:val="42"/>
  </w:num>
  <w:num w:numId="21">
    <w:abstractNumId w:val="63"/>
  </w:num>
  <w:num w:numId="22">
    <w:abstractNumId w:val="59"/>
  </w:num>
  <w:num w:numId="23">
    <w:abstractNumId w:val="2"/>
  </w:num>
  <w:num w:numId="24">
    <w:abstractNumId w:val="27"/>
  </w:num>
  <w:num w:numId="25">
    <w:abstractNumId w:val="21"/>
  </w:num>
  <w:num w:numId="26">
    <w:abstractNumId w:val="11"/>
  </w:num>
  <w:num w:numId="27">
    <w:abstractNumId w:val="0"/>
  </w:num>
  <w:num w:numId="28">
    <w:abstractNumId w:val="47"/>
  </w:num>
  <w:num w:numId="29">
    <w:abstractNumId w:val="31"/>
  </w:num>
  <w:num w:numId="30">
    <w:abstractNumId w:val="45"/>
  </w:num>
  <w:num w:numId="31">
    <w:abstractNumId w:val="61"/>
  </w:num>
  <w:num w:numId="32">
    <w:abstractNumId w:val="48"/>
  </w:num>
  <w:num w:numId="33">
    <w:abstractNumId w:val="8"/>
  </w:num>
  <w:num w:numId="34">
    <w:abstractNumId w:val="6"/>
  </w:num>
  <w:num w:numId="35">
    <w:abstractNumId w:val="28"/>
  </w:num>
  <w:num w:numId="36">
    <w:abstractNumId w:val="58"/>
  </w:num>
  <w:num w:numId="37">
    <w:abstractNumId w:val="34"/>
  </w:num>
  <w:num w:numId="38">
    <w:abstractNumId w:val="18"/>
  </w:num>
  <w:num w:numId="39">
    <w:abstractNumId w:val="38"/>
  </w:num>
  <w:num w:numId="40">
    <w:abstractNumId w:val="23"/>
  </w:num>
  <w:num w:numId="41">
    <w:abstractNumId w:val="5"/>
  </w:num>
  <w:num w:numId="42">
    <w:abstractNumId w:val="49"/>
  </w:num>
  <w:num w:numId="43">
    <w:abstractNumId w:val="56"/>
  </w:num>
  <w:num w:numId="44">
    <w:abstractNumId w:val="37"/>
  </w:num>
  <w:num w:numId="45">
    <w:abstractNumId w:val="26"/>
  </w:num>
  <w:num w:numId="46">
    <w:abstractNumId w:val="60"/>
  </w:num>
  <w:num w:numId="47">
    <w:abstractNumId w:val="14"/>
  </w:num>
  <w:num w:numId="48">
    <w:abstractNumId w:val="25"/>
  </w:num>
  <w:num w:numId="49">
    <w:abstractNumId w:val="17"/>
  </w:num>
  <w:num w:numId="50">
    <w:abstractNumId w:val="13"/>
  </w:num>
  <w:num w:numId="51">
    <w:abstractNumId w:val="55"/>
  </w:num>
  <w:num w:numId="52">
    <w:abstractNumId w:val="41"/>
  </w:num>
  <w:num w:numId="53">
    <w:abstractNumId w:val="4"/>
  </w:num>
  <w:num w:numId="54">
    <w:abstractNumId w:val="46"/>
  </w:num>
  <w:num w:numId="55">
    <w:abstractNumId w:val="39"/>
  </w:num>
  <w:num w:numId="56">
    <w:abstractNumId w:val="20"/>
  </w:num>
  <w:num w:numId="57">
    <w:abstractNumId w:val="29"/>
  </w:num>
  <w:num w:numId="58">
    <w:abstractNumId w:val="7"/>
  </w:num>
  <w:num w:numId="59">
    <w:abstractNumId w:val="50"/>
  </w:num>
  <w:num w:numId="60">
    <w:abstractNumId w:val="24"/>
  </w:num>
  <w:num w:numId="61">
    <w:abstractNumId w:val="19"/>
  </w:num>
  <w:num w:numId="62">
    <w:abstractNumId w:val="51"/>
  </w:num>
  <w:num w:numId="63">
    <w:abstractNumId w:val="43"/>
  </w:num>
  <w:num w:numId="64">
    <w:abstractNumId w:val="9"/>
  </w:num>
  <w:num w:numId="65">
    <w:abstractNumId w:val="62"/>
  </w:num>
  <w:num w:numId="66">
    <w:abstractNumId w:val="12"/>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335CAE"/>
    <w:rsid w:val="000334B4"/>
    <w:rsid w:val="00240185"/>
    <w:rsid w:val="00320CCF"/>
    <w:rsid w:val="00335CAE"/>
    <w:rsid w:val="004774E1"/>
    <w:rsid w:val="0048571D"/>
    <w:rsid w:val="005C6E03"/>
    <w:rsid w:val="006C2758"/>
    <w:rsid w:val="0075181F"/>
    <w:rsid w:val="008B74E5"/>
    <w:rsid w:val="00924A05"/>
    <w:rsid w:val="009645B1"/>
    <w:rsid w:val="009D17FC"/>
    <w:rsid w:val="00AE53C9"/>
    <w:rsid w:val="00AE621E"/>
    <w:rsid w:val="00B15805"/>
    <w:rsid w:val="00C80D97"/>
    <w:rsid w:val="00C81E83"/>
    <w:rsid w:val="00D3124A"/>
    <w:rsid w:val="00DC739C"/>
    <w:rsid w:val="00E33A77"/>
    <w:rsid w:val="00E54D3F"/>
    <w:rsid w:val="00E63139"/>
    <w:rsid w:val="00E93DAC"/>
    <w:rsid w:val="00F43524"/>
    <w:rsid w:val="00F477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CA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35CAE"/>
    <w:pPr>
      <w:widowControl w:val="0"/>
      <w:autoSpaceDE w:val="0"/>
      <w:autoSpaceDN w:val="0"/>
      <w:adjustRightInd w:val="0"/>
      <w:outlineLvl w:val="0"/>
    </w:pPr>
    <w:rPr>
      <w:rFonts w:ascii="Arial" w:hAnsi="Arial" w:cs="Arial"/>
      <w:sz w:val="42"/>
      <w:szCs w:val="42"/>
    </w:rPr>
  </w:style>
  <w:style w:type="paragraph" w:styleId="Heading2">
    <w:name w:val="heading 2"/>
    <w:basedOn w:val="Normal"/>
    <w:next w:val="Normal"/>
    <w:link w:val="Heading2Char"/>
    <w:qFormat/>
    <w:rsid w:val="00335CAE"/>
    <w:pPr>
      <w:widowControl w:val="0"/>
      <w:autoSpaceDE w:val="0"/>
      <w:autoSpaceDN w:val="0"/>
      <w:adjustRightInd w:val="0"/>
      <w:ind w:left="270" w:hanging="270"/>
      <w:outlineLvl w:val="1"/>
    </w:pPr>
    <w:rPr>
      <w:rFonts w:ascii="Arial" w:hAnsi="Arial" w:cs="Arial"/>
      <w:sz w:val="30"/>
      <w:szCs w:val="30"/>
    </w:rPr>
  </w:style>
  <w:style w:type="paragraph" w:styleId="Heading3">
    <w:name w:val="heading 3"/>
    <w:basedOn w:val="Normal"/>
    <w:next w:val="Normal"/>
    <w:link w:val="Heading3Char"/>
    <w:qFormat/>
    <w:rsid w:val="00335CAE"/>
    <w:pPr>
      <w:widowControl w:val="0"/>
      <w:autoSpaceDE w:val="0"/>
      <w:autoSpaceDN w:val="0"/>
      <w:adjustRightInd w:val="0"/>
      <w:ind w:left="585" w:hanging="225"/>
      <w:outlineLvl w:val="2"/>
    </w:pPr>
    <w:rPr>
      <w:rFonts w:ascii="Arial" w:hAnsi="Arial" w:cs="Arial"/>
      <w:sz w:val="28"/>
      <w:szCs w:val="28"/>
    </w:rPr>
  </w:style>
  <w:style w:type="paragraph" w:styleId="Heading4">
    <w:name w:val="heading 4"/>
    <w:basedOn w:val="Normal"/>
    <w:next w:val="Normal"/>
    <w:link w:val="Heading4Char"/>
    <w:qFormat/>
    <w:rsid w:val="00335CAE"/>
    <w:pPr>
      <w:widowControl w:val="0"/>
      <w:autoSpaceDE w:val="0"/>
      <w:autoSpaceDN w:val="0"/>
      <w:adjustRightInd w:val="0"/>
      <w:ind w:left="900" w:hanging="180"/>
      <w:outlineLvl w:val="3"/>
    </w:pPr>
    <w:rPr>
      <w:rFonts w:ascii="Arial" w:hAnsi="Arial" w:cs="Arial"/>
    </w:rPr>
  </w:style>
  <w:style w:type="paragraph" w:styleId="Heading5">
    <w:name w:val="heading 5"/>
    <w:basedOn w:val="Normal"/>
    <w:next w:val="Normal"/>
    <w:link w:val="Heading5Char"/>
    <w:qFormat/>
    <w:rsid w:val="00335CAE"/>
    <w:pPr>
      <w:widowControl w:val="0"/>
      <w:autoSpaceDE w:val="0"/>
      <w:autoSpaceDN w:val="0"/>
      <w:adjustRightInd w:val="0"/>
      <w:ind w:left="1260" w:hanging="180"/>
      <w:outlineLvl w:val="4"/>
    </w:pPr>
    <w:rPr>
      <w:rFonts w:ascii="Arial" w:hAnsi="Arial" w:cs="Arial"/>
      <w:sz w:val="20"/>
      <w:szCs w:val="20"/>
    </w:rPr>
  </w:style>
  <w:style w:type="paragraph" w:styleId="Heading6">
    <w:name w:val="heading 6"/>
    <w:basedOn w:val="Normal"/>
    <w:next w:val="Normal"/>
    <w:link w:val="Heading6Char"/>
    <w:qFormat/>
    <w:rsid w:val="00335CAE"/>
    <w:pPr>
      <w:widowControl w:val="0"/>
      <w:autoSpaceDE w:val="0"/>
      <w:autoSpaceDN w:val="0"/>
      <w:adjustRightInd w:val="0"/>
      <w:ind w:left="1620" w:hanging="180"/>
      <w:outlineLvl w:val="5"/>
    </w:pPr>
    <w:rPr>
      <w:rFonts w:ascii="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5CAE"/>
    <w:rPr>
      <w:rFonts w:ascii="Arial" w:eastAsia="Times New Roman" w:hAnsi="Arial" w:cs="Arial"/>
      <w:sz w:val="42"/>
      <w:szCs w:val="42"/>
    </w:rPr>
  </w:style>
  <w:style w:type="character" w:customStyle="1" w:styleId="Heading2Char">
    <w:name w:val="Heading 2 Char"/>
    <w:basedOn w:val="DefaultParagraphFont"/>
    <w:link w:val="Heading2"/>
    <w:rsid w:val="00335CAE"/>
    <w:rPr>
      <w:rFonts w:ascii="Arial" w:eastAsia="Times New Roman" w:hAnsi="Arial" w:cs="Arial"/>
      <w:sz w:val="30"/>
      <w:szCs w:val="30"/>
    </w:rPr>
  </w:style>
  <w:style w:type="character" w:customStyle="1" w:styleId="Heading3Char">
    <w:name w:val="Heading 3 Char"/>
    <w:basedOn w:val="DefaultParagraphFont"/>
    <w:link w:val="Heading3"/>
    <w:rsid w:val="00335CAE"/>
    <w:rPr>
      <w:rFonts w:ascii="Arial" w:eastAsia="Times New Roman" w:hAnsi="Arial" w:cs="Arial"/>
      <w:sz w:val="28"/>
      <w:szCs w:val="28"/>
    </w:rPr>
  </w:style>
  <w:style w:type="character" w:customStyle="1" w:styleId="Heading4Char">
    <w:name w:val="Heading 4 Char"/>
    <w:basedOn w:val="DefaultParagraphFont"/>
    <w:link w:val="Heading4"/>
    <w:rsid w:val="00335CAE"/>
    <w:rPr>
      <w:rFonts w:ascii="Arial" w:eastAsia="Times New Roman" w:hAnsi="Arial" w:cs="Arial"/>
      <w:sz w:val="24"/>
      <w:szCs w:val="24"/>
    </w:rPr>
  </w:style>
  <w:style w:type="character" w:customStyle="1" w:styleId="Heading5Char">
    <w:name w:val="Heading 5 Char"/>
    <w:basedOn w:val="DefaultParagraphFont"/>
    <w:link w:val="Heading5"/>
    <w:rsid w:val="00335CAE"/>
    <w:rPr>
      <w:rFonts w:ascii="Arial" w:eastAsia="Times New Roman" w:hAnsi="Arial" w:cs="Arial"/>
      <w:sz w:val="20"/>
      <w:szCs w:val="20"/>
    </w:rPr>
  </w:style>
  <w:style w:type="character" w:customStyle="1" w:styleId="Heading6Char">
    <w:name w:val="Heading 6 Char"/>
    <w:basedOn w:val="DefaultParagraphFont"/>
    <w:link w:val="Heading6"/>
    <w:rsid w:val="00335CAE"/>
    <w:rPr>
      <w:rFonts w:ascii="Arial" w:eastAsia="Times New Roman" w:hAnsi="Arial" w:cs="Arial"/>
      <w:sz w:val="20"/>
      <w:szCs w:val="20"/>
    </w:rPr>
  </w:style>
  <w:style w:type="table" w:styleId="TableGrid">
    <w:name w:val="Table Grid"/>
    <w:basedOn w:val="TableNormal"/>
    <w:rsid w:val="00335CA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335CAE"/>
    <w:pPr>
      <w:tabs>
        <w:tab w:val="center" w:pos="4320"/>
        <w:tab w:val="right" w:pos="8640"/>
      </w:tabs>
    </w:pPr>
  </w:style>
  <w:style w:type="character" w:customStyle="1" w:styleId="FooterChar">
    <w:name w:val="Footer Char"/>
    <w:basedOn w:val="DefaultParagraphFont"/>
    <w:link w:val="Footer"/>
    <w:rsid w:val="00335CAE"/>
    <w:rPr>
      <w:rFonts w:ascii="Times New Roman" w:eastAsia="Times New Roman" w:hAnsi="Times New Roman" w:cs="Times New Roman"/>
      <w:sz w:val="24"/>
      <w:szCs w:val="24"/>
    </w:rPr>
  </w:style>
  <w:style w:type="character" w:styleId="PageNumber">
    <w:name w:val="page number"/>
    <w:basedOn w:val="DefaultParagraphFont"/>
    <w:rsid w:val="00335CAE"/>
  </w:style>
  <w:style w:type="paragraph" w:styleId="BalloonText">
    <w:name w:val="Balloon Text"/>
    <w:basedOn w:val="Normal"/>
    <w:link w:val="BalloonTextChar"/>
    <w:uiPriority w:val="99"/>
    <w:semiHidden/>
    <w:unhideWhenUsed/>
    <w:rsid w:val="00335CAE"/>
    <w:rPr>
      <w:rFonts w:ascii="Tahoma" w:hAnsi="Tahoma" w:cs="Tahoma"/>
      <w:sz w:val="16"/>
      <w:szCs w:val="16"/>
    </w:rPr>
  </w:style>
  <w:style w:type="character" w:customStyle="1" w:styleId="BalloonTextChar">
    <w:name w:val="Balloon Text Char"/>
    <w:basedOn w:val="DefaultParagraphFont"/>
    <w:link w:val="BalloonText"/>
    <w:uiPriority w:val="99"/>
    <w:semiHidden/>
    <w:rsid w:val="00335CAE"/>
    <w:rPr>
      <w:rFonts w:ascii="Tahoma" w:eastAsia="Times New Roman" w:hAnsi="Tahoma" w:cs="Tahoma"/>
      <w:sz w:val="16"/>
      <w:szCs w:val="16"/>
    </w:rPr>
  </w:style>
  <w:style w:type="paragraph" w:styleId="ListParagraph">
    <w:name w:val="List Paragraph"/>
    <w:basedOn w:val="Normal"/>
    <w:uiPriority w:val="34"/>
    <w:qFormat/>
    <w:rsid w:val="00335CA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package" Target="embeddings/Microsoft_Office_PowerPoint_Macro-Enabled_Slide1.sldm"/><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emf"/><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30</Pages>
  <Words>8057</Words>
  <Characters>45930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53880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notebook</dc:creator>
  <cp:lastModifiedBy>notebook</cp:lastModifiedBy>
  <cp:revision>11</cp:revision>
  <dcterms:created xsi:type="dcterms:W3CDTF">2016-01-24T12:54:00Z</dcterms:created>
  <dcterms:modified xsi:type="dcterms:W3CDTF">2017-01-18T15:16:00Z</dcterms:modified>
</cp:coreProperties>
</file>