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36B" w:rsidRPr="00FD509B" w:rsidRDefault="00D2036B" w:rsidP="00D2036B">
      <w:pPr>
        <w:spacing w:after="0" w:line="360" w:lineRule="auto"/>
        <w:jc w:val="both"/>
        <w:rPr>
          <w:rFonts w:ascii="Times New Roman" w:hAnsi="Times New Roman" w:cs="Times New Roman"/>
          <w:sz w:val="28"/>
          <w:szCs w:val="28"/>
          <w:lang w:val="de-DE"/>
        </w:rPr>
      </w:pPr>
      <w:r w:rsidRPr="00FD509B">
        <w:rPr>
          <w:rFonts w:ascii="Times New Roman" w:hAnsi="Times New Roman" w:cs="Times New Roman"/>
          <w:sz w:val="28"/>
          <w:szCs w:val="28"/>
          <w:lang w:val="de-DE"/>
        </w:rPr>
        <w:t>Univerzitet u Novom Sadu</w:t>
      </w:r>
    </w:p>
    <w:p w:rsidR="00D2036B" w:rsidRPr="00FD509B" w:rsidRDefault="00D2036B" w:rsidP="00D2036B">
      <w:pPr>
        <w:spacing w:after="0" w:line="360" w:lineRule="auto"/>
        <w:jc w:val="both"/>
        <w:rPr>
          <w:rFonts w:ascii="Times New Roman" w:hAnsi="Times New Roman" w:cs="Times New Roman"/>
          <w:sz w:val="28"/>
          <w:szCs w:val="28"/>
          <w:lang w:val="de-DE"/>
        </w:rPr>
      </w:pPr>
      <w:r w:rsidRPr="00FD509B">
        <w:rPr>
          <w:rFonts w:ascii="Times New Roman" w:hAnsi="Times New Roman" w:cs="Times New Roman"/>
          <w:sz w:val="28"/>
          <w:szCs w:val="28"/>
          <w:lang w:val="de-DE"/>
        </w:rPr>
        <w:t>Filozofski fakultet</w:t>
      </w:r>
    </w:p>
    <w:p w:rsidR="00D2036B" w:rsidRPr="00FD509B" w:rsidRDefault="00D2036B" w:rsidP="00D2036B">
      <w:pPr>
        <w:spacing w:after="0" w:line="360" w:lineRule="auto"/>
        <w:jc w:val="both"/>
        <w:rPr>
          <w:rFonts w:ascii="Times New Roman" w:hAnsi="Times New Roman" w:cs="Times New Roman"/>
          <w:sz w:val="28"/>
          <w:szCs w:val="28"/>
          <w:lang w:val="de-DE"/>
        </w:rPr>
      </w:pPr>
      <w:r w:rsidRPr="00FD509B">
        <w:rPr>
          <w:rFonts w:ascii="Times New Roman" w:hAnsi="Times New Roman" w:cs="Times New Roman"/>
          <w:sz w:val="28"/>
          <w:szCs w:val="28"/>
          <w:lang w:val="de-DE"/>
        </w:rPr>
        <w:t>Odsek za psihologiju</w:t>
      </w:r>
    </w:p>
    <w:p w:rsidR="00D2036B" w:rsidRPr="00FD509B" w:rsidRDefault="00D2036B" w:rsidP="00D2036B">
      <w:pPr>
        <w:tabs>
          <w:tab w:val="left" w:pos="2535"/>
        </w:tabs>
        <w:spacing w:after="0" w:line="360" w:lineRule="auto"/>
        <w:jc w:val="both"/>
        <w:rPr>
          <w:rFonts w:ascii="Times New Roman" w:hAnsi="Times New Roman" w:cs="Times New Roman"/>
          <w:sz w:val="28"/>
          <w:szCs w:val="28"/>
          <w:lang w:val="de-DE"/>
        </w:rPr>
      </w:pPr>
      <w:r w:rsidRPr="00FD509B">
        <w:rPr>
          <w:rFonts w:ascii="Times New Roman" w:hAnsi="Times New Roman" w:cs="Times New Roman"/>
          <w:sz w:val="28"/>
          <w:szCs w:val="28"/>
          <w:lang w:val="de-DE"/>
        </w:rPr>
        <w:tab/>
      </w: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581F78" w:rsidRDefault="00D2036B" w:rsidP="00D2036B">
      <w:pPr>
        <w:spacing w:after="0" w:line="360" w:lineRule="auto"/>
        <w:jc w:val="center"/>
        <w:rPr>
          <w:rFonts w:ascii="Times New Roman" w:hAnsi="Times New Roman" w:cs="Times New Roman"/>
          <w:i/>
          <w:sz w:val="28"/>
          <w:szCs w:val="28"/>
          <w:lang w:val="de-DE"/>
        </w:rPr>
      </w:pPr>
      <w:r w:rsidRPr="00FD509B">
        <w:rPr>
          <w:rFonts w:ascii="Times New Roman" w:hAnsi="Times New Roman" w:cs="Times New Roman"/>
          <w:sz w:val="28"/>
          <w:szCs w:val="28"/>
          <w:lang w:val="de-DE"/>
        </w:rPr>
        <w:t xml:space="preserve">Seminarski rad iz predmeta </w:t>
      </w:r>
      <w:r>
        <w:rPr>
          <w:rFonts w:ascii="Times New Roman" w:hAnsi="Times New Roman" w:cs="Times New Roman"/>
          <w:i/>
          <w:sz w:val="28"/>
          <w:szCs w:val="28"/>
          <w:lang w:val="de-DE"/>
        </w:rPr>
        <w:t>Dijagnostička</w:t>
      </w:r>
      <w:r w:rsidRPr="00581F78">
        <w:rPr>
          <w:rFonts w:ascii="Times New Roman" w:hAnsi="Times New Roman" w:cs="Times New Roman"/>
          <w:i/>
          <w:sz w:val="28"/>
          <w:szCs w:val="28"/>
          <w:lang w:val="de-DE"/>
        </w:rPr>
        <w:t xml:space="preserve"> procena ličnosti</w:t>
      </w:r>
    </w:p>
    <w:p w:rsidR="00D2036B" w:rsidRPr="00581F78" w:rsidRDefault="00D2036B" w:rsidP="00D2036B">
      <w:pPr>
        <w:spacing w:after="0" w:line="360" w:lineRule="auto"/>
        <w:jc w:val="center"/>
        <w:rPr>
          <w:rFonts w:ascii="Times New Roman" w:hAnsi="Times New Roman" w:cs="Times New Roman"/>
          <w:b/>
          <w:sz w:val="28"/>
          <w:szCs w:val="28"/>
          <w:lang w:val="de-DE"/>
        </w:rPr>
      </w:pPr>
    </w:p>
    <w:p w:rsidR="00D2036B" w:rsidRPr="00581F78" w:rsidRDefault="00D2036B" w:rsidP="00D2036B">
      <w:pPr>
        <w:spacing w:after="0" w:line="360" w:lineRule="auto"/>
        <w:jc w:val="center"/>
        <w:rPr>
          <w:rFonts w:ascii="Times New Roman" w:hAnsi="Times New Roman" w:cs="Times New Roman"/>
          <w:b/>
          <w:sz w:val="28"/>
          <w:szCs w:val="28"/>
          <w:lang w:val="de-DE"/>
        </w:rPr>
      </w:pPr>
      <w:r w:rsidRPr="00581F78">
        <w:rPr>
          <w:rFonts w:ascii="Times New Roman" w:hAnsi="Times New Roman" w:cs="Times New Roman"/>
          <w:b/>
          <w:sz w:val="28"/>
          <w:szCs w:val="28"/>
          <w:lang w:val="de-DE"/>
        </w:rPr>
        <w:t>Interpretacija rezultata dobijenih na MMPI-u</w:t>
      </w:r>
    </w:p>
    <w:p w:rsidR="00D2036B" w:rsidRPr="00FD509B" w:rsidRDefault="00D2036B" w:rsidP="00D2036B">
      <w:pPr>
        <w:spacing w:after="0" w:line="240" w:lineRule="auto"/>
        <w:jc w:val="center"/>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20 bodova</w:t>
      </w: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Default="00D2036B" w:rsidP="00D2036B">
      <w:pPr>
        <w:spacing w:after="0" w:line="240" w:lineRule="auto"/>
        <w:jc w:val="both"/>
        <w:rPr>
          <w:rFonts w:ascii="Times New Roman" w:hAnsi="Times New Roman" w:cs="Times New Roman"/>
          <w:sz w:val="28"/>
          <w:szCs w:val="28"/>
          <w:lang w:val="de-DE"/>
        </w:rPr>
      </w:pPr>
    </w:p>
    <w:p w:rsidR="00D2036B" w:rsidRDefault="00D2036B" w:rsidP="00D2036B">
      <w:pPr>
        <w:spacing w:after="0" w:line="240" w:lineRule="auto"/>
        <w:jc w:val="both"/>
        <w:rPr>
          <w:rFonts w:ascii="Times New Roman" w:hAnsi="Times New Roman" w:cs="Times New Roman"/>
          <w:sz w:val="28"/>
          <w:szCs w:val="28"/>
          <w:lang w:val="de-DE"/>
        </w:rPr>
      </w:pPr>
    </w:p>
    <w:p w:rsidR="00D2036B" w:rsidRDefault="00D2036B" w:rsidP="00D2036B">
      <w:pPr>
        <w:spacing w:after="0" w:line="240" w:lineRule="auto"/>
        <w:jc w:val="both"/>
        <w:rPr>
          <w:rFonts w:ascii="Times New Roman" w:hAnsi="Times New Roman" w:cs="Times New Roman"/>
          <w:sz w:val="28"/>
          <w:szCs w:val="28"/>
          <w:lang w:val="de-DE"/>
        </w:rPr>
      </w:pPr>
    </w:p>
    <w:p w:rsidR="00D2036B" w:rsidRDefault="00D2036B" w:rsidP="00D2036B">
      <w:pPr>
        <w:spacing w:after="0" w:line="240" w:lineRule="auto"/>
        <w:jc w:val="both"/>
        <w:rPr>
          <w:rFonts w:ascii="Times New Roman" w:hAnsi="Times New Roman" w:cs="Times New Roman"/>
          <w:sz w:val="28"/>
          <w:szCs w:val="28"/>
          <w:lang w:val="de-DE"/>
        </w:rPr>
      </w:pPr>
    </w:p>
    <w:p w:rsidR="00D2036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240" w:lineRule="auto"/>
        <w:jc w:val="both"/>
        <w:rPr>
          <w:rFonts w:ascii="Times New Roman" w:hAnsi="Times New Roman" w:cs="Times New Roman"/>
          <w:sz w:val="28"/>
          <w:szCs w:val="28"/>
          <w:lang w:val="de-DE"/>
        </w:rPr>
      </w:pPr>
    </w:p>
    <w:p w:rsidR="00D2036B" w:rsidRPr="00FD509B" w:rsidRDefault="00D2036B" w:rsidP="00D2036B">
      <w:pPr>
        <w:spacing w:after="0" w:line="360" w:lineRule="auto"/>
        <w:jc w:val="both"/>
        <w:rPr>
          <w:rFonts w:ascii="Times New Roman" w:hAnsi="Times New Roman" w:cs="Times New Roman"/>
          <w:sz w:val="28"/>
          <w:szCs w:val="28"/>
          <w:lang w:val="de-DE"/>
        </w:rPr>
      </w:pPr>
      <w:r w:rsidRPr="00FD509B">
        <w:rPr>
          <w:rFonts w:ascii="Times New Roman" w:hAnsi="Times New Roman" w:cs="Times New Roman"/>
          <w:sz w:val="28"/>
          <w:szCs w:val="28"/>
          <w:lang w:val="de-DE"/>
        </w:rPr>
        <w:t>Studenti:</w:t>
      </w:r>
    </w:p>
    <w:p w:rsidR="00D2036B" w:rsidRPr="00D2036B" w:rsidRDefault="00D2036B" w:rsidP="00D2036B">
      <w:pPr>
        <w:spacing w:after="0" w:line="360" w:lineRule="auto"/>
        <w:jc w:val="both"/>
        <w:rPr>
          <w:rFonts w:ascii="Times New Roman" w:hAnsi="Times New Roman" w:cs="Times New Roman"/>
          <w:sz w:val="28"/>
          <w:szCs w:val="28"/>
        </w:rPr>
      </w:pPr>
    </w:p>
    <w:p w:rsidR="00D2036B" w:rsidRPr="00D2036B" w:rsidRDefault="00D2036B" w:rsidP="00D2036B">
      <w:pPr>
        <w:spacing w:after="0" w:line="360" w:lineRule="auto"/>
        <w:jc w:val="both"/>
        <w:rPr>
          <w:rFonts w:ascii="Times New Roman" w:hAnsi="Times New Roman" w:cs="Times New Roman"/>
          <w:sz w:val="28"/>
          <w:szCs w:val="28"/>
        </w:rPr>
      </w:pPr>
    </w:p>
    <w:p w:rsidR="00D2036B" w:rsidRPr="00D2036B" w:rsidRDefault="00D2036B" w:rsidP="00D2036B">
      <w:pPr>
        <w:spacing w:after="0" w:line="360" w:lineRule="auto"/>
        <w:jc w:val="both"/>
        <w:rPr>
          <w:rFonts w:ascii="Times New Roman" w:hAnsi="Times New Roman" w:cs="Times New Roman"/>
          <w:sz w:val="28"/>
          <w:szCs w:val="28"/>
        </w:rPr>
      </w:pPr>
    </w:p>
    <w:p w:rsidR="00D2036B" w:rsidRPr="00D2036B" w:rsidRDefault="00D2036B" w:rsidP="00D2036B">
      <w:pPr>
        <w:spacing w:after="0" w:line="360" w:lineRule="auto"/>
        <w:jc w:val="both"/>
        <w:rPr>
          <w:rFonts w:ascii="Times New Roman" w:hAnsi="Times New Roman" w:cs="Times New Roman"/>
          <w:sz w:val="28"/>
          <w:szCs w:val="28"/>
        </w:rPr>
      </w:pPr>
    </w:p>
    <w:p w:rsidR="00D2036B" w:rsidRPr="00D2036B" w:rsidRDefault="00D2036B" w:rsidP="00D2036B">
      <w:pPr>
        <w:spacing w:after="0" w:line="360" w:lineRule="auto"/>
        <w:jc w:val="both"/>
        <w:rPr>
          <w:rFonts w:ascii="Times New Roman" w:hAnsi="Times New Roman" w:cs="Times New Roman"/>
          <w:sz w:val="28"/>
          <w:szCs w:val="28"/>
        </w:rPr>
      </w:pPr>
    </w:p>
    <w:p w:rsidR="00D2036B" w:rsidRPr="00D2036B" w:rsidRDefault="00131865" w:rsidP="00D2036B">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Novi Sad, </w:t>
      </w:r>
      <w:proofErr w:type="spellStart"/>
      <w:r>
        <w:rPr>
          <w:rFonts w:ascii="Times New Roman" w:hAnsi="Times New Roman" w:cs="Times New Roman"/>
          <w:sz w:val="28"/>
          <w:szCs w:val="28"/>
        </w:rPr>
        <w:t>januar</w:t>
      </w:r>
      <w:proofErr w:type="spellEnd"/>
      <w:r>
        <w:rPr>
          <w:rFonts w:ascii="Times New Roman" w:hAnsi="Times New Roman" w:cs="Times New Roman"/>
          <w:sz w:val="28"/>
          <w:szCs w:val="28"/>
        </w:rPr>
        <w:t xml:space="preserve"> 201..</w:t>
      </w:r>
      <w:r w:rsidR="00D2036B" w:rsidRPr="00D2036B">
        <w:rPr>
          <w:rFonts w:ascii="Times New Roman" w:hAnsi="Times New Roman" w:cs="Times New Roman"/>
          <w:sz w:val="28"/>
          <w:szCs w:val="28"/>
        </w:rPr>
        <w:t>.</w:t>
      </w:r>
    </w:p>
    <w:p w:rsidR="00D2036B" w:rsidRDefault="00D2036B">
      <w:pPr>
        <w:rPr>
          <w:rFonts w:ascii="Times New Roman" w:hAnsi="Times New Roman" w:cs="Times New Roman"/>
          <w:b/>
          <w:i/>
          <w:sz w:val="24"/>
          <w:szCs w:val="24"/>
        </w:rPr>
      </w:pPr>
      <w:r>
        <w:rPr>
          <w:rFonts w:ascii="Times New Roman" w:hAnsi="Times New Roman" w:cs="Times New Roman"/>
          <w:b/>
          <w:i/>
          <w:sz w:val="24"/>
          <w:szCs w:val="24"/>
        </w:rPr>
        <w:br w:type="page"/>
      </w:r>
    </w:p>
    <w:p w:rsidR="00D2036B" w:rsidRPr="00F67B4B" w:rsidRDefault="00D2036B" w:rsidP="00D2036B">
      <w:pPr>
        <w:spacing w:line="360" w:lineRule="auto"/>
        <w:jc w:val="both"/>
        <w:rPr>
          <w:rFonts w:ascii="Times New Roman" w:hAnsi="Times New Roman" w:cs="Times New Roman"/>
          <w:color w:val="FF0000"/>
          <w:sz w:val="24"/>
          <w:szCs w:val="24"/>
          <w:lang w:val="sr-Latn-CS"/>
        </w:rPr>
      </w:pPr>
      <w:r w:rsidRPr="00131865">
        <w:rPr>
          <w:rFonts w:ascii="Times New Roman" w:hAnsi="Times New Roman" w:cs="Times New Roman"/>
          <w:b/>
          <w:i/>
          <w:sz w:val="24"/>
          <w:szCs w:val="24"/>
          <w:lang w:val="de-DE"/>
        </w:rPr>
        <w:lastRenderedPageBreak/>
        <w:t>Osnovni podaci o ispitaniku:</w:t>
      </w:r>
      <w:r w:rsidRPr="00131865">
        <w:rPr>
          <w:rFonts w:ascii="Times New Roman" w:hAnsi="Times New Roman" w:cs="Times New Roman"/>
          <w:sz w:val="24"/>
          <w:szCs w:val="24"/>
          <w:lang w:val="de-DE"/>
        </w:rPr>
        <w:t xml:space="preserve"> ispitanica Z N., ro</w:t>
      </w:r>
      <w:r w:rsidR="00131865">
        <w:rPr>
          <w:rFonts w:ascii="Times New Roman" w:hAnsi="Times New Roman" w:cs="Times New Roman"/>
          <w:sz w:val="24"/>
          <w:szCs w:val="24"/>
          <w:lang w:val="sr-Latn-CS"/>
        </w:rPr>
        <w:t>đena je 196... godine u L...</w:t>
      </w:r>
      <w:r w:rsidRPr="000A0E80">
        <w:rPr>
          <w:rFonts w:ascii="Times New Roman" w:hAnsi="Times New Roman" w:cs="Times New Roman"/>
          <w:sz w:val="24"/>
          <w:szCs w:val="24"/>
          <w:lang w:val="sr-Latn-CS"/>
        </w:rPr>
        <w:t>. Tu je završila osnovnu školu. Po zanimanju je domaćica, nikada nije bila zaposlena. U braku je od svoje 19.</w:t>
      </w:r>
      <w:r>
        <w:rPr>
          <w:rFonts w:ascii="Times New Roman" w:hAnsi="Times New Roman" w:cs="Times New Roman"/>
          <w:sz w:val="24"/>
          <w:szCs w:val="24"/>
          <w:lang w:val="sr-Latn-CS"/>
        </w:rPr>
        <w:t xml:space="preserve"> </w:t>
      </w:r>
      <w:r w:rsidRPr="000A0E80">
        <w:rPr>
          <w:rFonts w:ascii="Times New Roman" w:hAnsi="Times New Roman" w:cs="Times New Roman"/>
          <w:sz w:val="24"/>
          <w:szCs w:val="24"/>
          <w:lang w:val="sr-Latn-CS"/>
        </w:rPr>
        <w:t xml:space="preserve">godine i živi sa mužem i </w:t>
      </w:r>
      <w:r w:rsidR="00131865">
        <w:rPr>
          <w:rFonts w:ascii="Times New Roman" w:hAnsi="Times New Roman" w:cs="Times New Roman"/>
          <w:sz w:val="24"/>
          <w:szCs w:val="24"/>
          <w:lang w:val="sr-Latn-CS"/>
        </w:rPr>
        <w:t>svekrom u selu u okolini L.....</w:t>
      </w:r>
      <w:r w:rsidRPr="000A0E80">
        <w:rPr>
          <w:rFonts w:ascii="Times New Roman" w:hAnsi="Times New Roman" w:cs="Times New Roman"/>
          <w:sz w:val="24"/>
          <w:szCs w:val="24"/>
          <w:lang w:val="sr-Latn-CS"/>
        </w:rPr>
        <w:t xml:space="preserve">. Ima dve ćerke </w:t>
      </w:r>
      <w:r w:rsidRPr="00F67B4B">
        <w:rPr>
          <w:rFonts w:ascii="Times New Roman" w:hAnsi="Times New Roman" w:cs="Times New Roman"/>
          <w:sz w:val="24"/>
          <w:szCs w:val="24"/>
          <w:lang w:val="sr-Latn-CS"/>
        </w:rPr>
        <w:t>(</w:t>
      </w:r>
      <w:r w:rsidRPr="000A0E80">
        <w:rPr>
          <w:rFonts w:ascii="Times New Roman" w:hAnsi="Times New Roman" w:cs="Times New Roman"/>
          <w:sz w:val="24"/>
          <w:szCs w:val="24"/>
          <w:lang w:val="sr-Latn-CS"/>
        </w:rPr>
        <w:t>27 i 24 godine), koje ne žive sa roditeljima od završetka osnovne škole. Po nacionalnosti je Srpkinja. Majka joj je živa, a otac je umro pre 10 godina od raka na plućima. Ispitanica navodi da nije imala nekih težih povreda ili bolesti u detinjstvu. Uvek je bila zdrava, i ona i njena sestra i braća. U poslednje dve godine javlja joj se nervoza koju povezuje sa klimaksom, zbog kog ima i mig</w:t>
      </w:r>
      <w:r>
        <w:rPr>
          <w:rFonts w:ascii="Times New Roman" w:hAnsi="Times New Roman" w:cs="Times New Roman"/>
          <w:sz w:val="24"/>
          <w:szCs w:val="24"/>
          <w:lang w:val="sr-Latn-CS"/>
        </w:rPr>
        <w:t>r</w:t>
      </w:r>
      <w:r w:rsidRPr="000A0E80">
        <w:rPr>
          <w:rFonts w:ascii="Times New Roman" w:hAnsi="Times New Roman" w:cs="Times New Roman"/>
          <w:sz w:val="24"/>
          <w:szCs w:val="24"/>
          <w:lang w:val="sr-Latn-CS"/>
        </w:rPr>
        <w:t>ene. Pokušala je sebi da oduzme život. Konačno je hospitalizovana i tvrdi da joj je od tada bolje. Od svih tehnika ispitivanja koje je ispitanica prošla, za ovaj rad su nam dostupni LOBI</w:t>
      </w:r>
      <w:r>
        <w:rPr>
          <w:rFonts w:ascii="Times New Roman" w:hAnsi="Times New Roman" w:cs="Times New Roman"/>
          <w:sz w:val="24"/>
          <w:szCs w:val="24"/>
          <w:lang w:val="sr-Latn-CS"/>
        </w:rPr>
        <w:t xml:space="preserve"> (lista osnovnih biografskih podataka)</w:t>
      </w:r>
      <w:r w:rsidRPr="000A0E80">
        <w:rPr>
          <w:rFonts w:ascii="Times New Roman" w:hAnsi="Times New Roman" w:cs="Times New Roman"/>
          <w:sz w:val="24"/>
          <w:szCs w:val="24"/>
          <w:lang w:val="sr-Latn-CS"/>
        </w:rPr>
        <w:t>, intervju i MMPI.</w:t>
      </w:r>
    </w:p>
    <w:p w:rsidR="00D2036B" w:rsidRPr="00F67B4B" w:rsidRDefault="00D2036B" w:rsidP="00D2036B">
      <w:pPr>
        <w:spacing w:after="0" w:line="360" w:lineRule="auto"/>
        <w:jc w:val="center"/>
        <w:rPr>
          <w:rFonts w:ascii="Times New Roman" w:hAnsi="Times New Roman" w:cs="Times New Roman"/>
          <w:sz w:val="28"/>
          <w:szCs w:val="28"/>
          <w:lang w:val="sr-Latn-CS"/>
        </w:rPr>
      </w:pPr>
    </w:p>
    <w:p w:rsidR="00D2036B" w:rsidRPr="00F67B4B" w:rsidRDefault="00D2036B" w:rsidP="00D2036B">
      <w:pPr>
        <w:spacing w:after="0" w:line="360" w:lineRule="auto"/>
        <w:jc w:val="both"/>
        <w:rPr>
          <w:rFonts w:ascii="Times New Roman" w:hAnsi="Times New Roman" w:cs="Times New Roman"/>
          <w:sz w:val="24"/>
          <w:szCs w:val="24"/>
          <w:lang w:val="sr-Latn-CS"/>
        </w:rPr>
      </w:pPr>
      <w:r w:rsidRPr="00F67B4B">
        <w:rPr>
          <w:rFonts w:ascii="Times New Roman" w:hAnsi="Times New Roman" w:cs="Times New Roman"/>
          <w:sz w:val="24"/>
          <w:szCs w:val="24"/>
          <w:lang w:val="sr-Latn-CS"/>
        </w:rPr>
        <w:t>Na osnovu kontrolnih skala primetno je da profil podseća na granični simulativni profil, s obzirom da je F skala blizu T skora 70 i da je većina kliničkih skala blizu granične vrednosti T=70.  Iz ovog razloga profilu treba pristupiti sa oprezom, iako je na osnovu njega moguće izvesti određene zaključke. Pregledom LOBI-ja, intervjua i MMPI profila, možemo pretpostaviti da se radi o tendenciji ka agravaciji, a evenutalno i o svesnoj simulaciji, s obzirom na korist koju ispitanica može imati od prenaglašavanja simptoma.</w:t>
      </w:r>
    </w:p>
    <w:p w:rsidR="00D2036B" w:rsidRPr="00F67B4B" w:rsidRDefault="00D2036B" w:rsidP="00D2036B">
      <w:pPr>
        <w:spacing w:after="0" w:line="360" w:lineRule="auto"/>
        <w:jc w:val="both"/>
        <w:rPr>
          <w:rFonts w:ascii="Times New Roman" w:hAnsi="Times New Roman" w:cs="Times New Roman"/>
          <w:sz w:val="24"/>
          <w:szCs w:val="24"/>
          <w:lang w:val="de-DE"/>
        </w:rPr>
      </w:pPr>
      <w:r w:rsidRPr="00F67B4B">
        <w:rPr>
          <w:rFonts w:ascii="Times New Roman" w:hAnsi="Times New Roman" w:cs="Times New Roman"/>
          <w:sz w:val="24"/>
          <w:szCs w:val="24"/>
          <w:lang w:val="sr-Latn-CS"/>
        </w:rPr>
        <w:t xml:space="preserve">Međutim, netipično za granični simulativni profil je to što se javlja izrazito povišenje na L skali (T=68).  Iako se možda na prvi pogled čini tako, ovaj podatak nije kontradiktoran, već se uklapa u kliničku sliku ispitanice. Naime, povišenje na L skali se javlja kod osoba, koje imaju problem da prihvate svoje nedostatke, a svoje vrline često prenaglašavaju. Imaju nerealističnu sliku o sebi, nedovoljno su introspektivne i karakteriše ih naivnost i rigidnost u mišljenju. </w:t>
      </w:r>
      <w:r w:rsidRPr="00F67B4B">
        <w:rPr>
          <w:rFonts w:ascii="Times New Roman" w:hAnsi="Times New Roman" w:cs="Times New Roman"/>
          <w:sz w:val="24"/>
          <w:szCs w:val="24"/>
          <w:lang w:val="de-DE"/>
        </w:rPr>
        <w:t xml:space="preserve">Ispitanica </w:t>
      </w:r>
      <w:commentRangeStart w:id="0"/>
      <w:r w:rsidRPr="00F67B4B">
        <w:rPr>
          <w:rFonts w:ascii="Times New Roman" w:hAnsi="Times New Roman" w:cs="Times New Roman"/>
          <w:sz w:val="24"/>
          <w:szCs w:val="24"/>
          <w:lang w:val="de-DE"/>
        </w:rPr>
        <w:t xml:space="preserve">ima visoke moralne standarde, </w:t>
      </w:r>
      <w:commentRangeEnd w:id="0"/>
      <w:r>
        <w:rPr>
          <w:rStyle w:val="CommentReference"/>
        </w:rPr>
        <w:commentReference w:id="0"/>
      </w:r>
      <w:r w:rsidRPr="00F67B4B">
        <w:rPr>
          <w:rFonts w:ascii="Times New Roman" w:hAnsi="Times New Roman" w:cs="Times New Roman"/>
          <w:sz w:val="24"/>
          <w:szCs w:val="24"/>
          <w:lang w:val="de-DE"/>
        </w:rPr>
        <w:t xml:space="preserve">što se uklapa uz povišenje na L skali. Potvrdu za ovo pronalazimo u intervjuu gde ispitanica često naglašava, kako svoju, tako i moralnost članova svoje primarne porodice, njihovu složnost, dobrodušnost i mudrost, kao i poštovanje ovih vrednosti. Ispitanica ima spoljašnji lokus kontrole, koji </w:t>
      </w:r>
      <w:commentRangeStart w:id="1"/>
      <w:r w:rsidRPr="00F67B4B">
        <w:rPr>
          <w:rFonts w:ascii="Times New Roman" w:hAnsi="Times New Roman" w:cs="Times New Roman"/>
          <w:sz w:val="24"/>
          <w:szCs w:val="24"/>
          <w:lang w:val="de-DE"/>
        </w:rPr>
        <w:t>štiti njen self kada dođe u situaciju gde krši te moralne vrednosti</w:t>
      </w:r>
      <w:commentRangeEnd w:id="1"/>
      <w:r>
        <w:rPr>
          <w:rStyle w:val="CommentReference"/>
        </w:rPr>
        <w:commentReference w:id="1"/>
      </w:r>
      <w:r w:rsidRPr="00F67B4B">
        <w:rPr>
          <w:rFonts w:ascii="Times New Roman" w:hAnsi="Times New Roman" w:cs="Times New Roman"/>
          <w:sz w:val="24"/>
          <w:szCs w:val="24"/>
          <w:lang w:val="de-DE"/>
        </w:rPr>
        <w:t xml:space="preserve">. Slikovit primer ovakvog spoljašnjeg atribuiranja nalazimo u ispitaničinim rečenicama iz intervjua, poput: „Pitam se da nije nešto uradio sa mnom. Kako je on to uticao na mene? Nije meni jasno, kako sam ja mogla da krenem sa njim, kako se to meni dogodilo?” Ovakvim atribuiranjem ispitanica beži od odgovornosti i traži opravdanje za sopstvena dela.  Primer za to su izjave: </w:t>
      </w:r>
      <w:r w:rsidRPr="00FD509B">
        <w:rPr>
          <w:rFonts w:ascii="Times New Roman" w:hAnsi="Times New Roman" w:cs="Times New Roman"/>
          <w:sz w:val="24"/>
          <w:szCs w:val="24"/>
          <w:lang w:val="de-DE"/>
        </w:rPr>
        <w:t>“</w:t>
      </w:r>
      <w:r w:rsidRPr="00F67B4B">
        <w:rPr>
          <w:rFonts w:ascii="Times New Roman" w:hAnsi="Times New Roman" w:cs="Times New Roman"/>
          <w:sz w:val="24"/>
          <w:szCs w:val="24"/>
          <w:lang w:val="de-DE"/>
        </w:rPr>
        <w:t xml:space="preserve">Nisam ja takva... Nisam ja kriva.“  </w:t>
      </w:r>
    </w:p>
    <w:p w:rsidR="00D2036B" w:rsidRPr="00F67B4B" w:rsidRDefault="00D2036B" w:rsidP="00D2036B">
      <w:pPr>
        <w:spacing w:after="0" w:line="360" w:lineRule="auto"/>
        <w:jc w:val="both"/>
        <w:rPr>
          <w:rFonts w:ascii="Times New Roman" w:hAnsi="Times New Roman" w:cs="Times New Roman"/>
          <w:sz w:val="24"/>
          <w:szCs w:val="24"/>
          <w:lang w:val="de-DE"/>
        </w:rPr>
      </w:pPr>
    </w:p>
    <w:p w:rsidR="00D2036B" w:rsidRPr="00F67B4B" w:rsidRDefault="00D2036B" w:rsidP="00D2036B">
      <w:pPr>
        <w:spacing w:after="0" w:line="360" w:lineRule="auto"/>
        <w:jc w:val="both"/>
        <w:rPr>
          <w:rFonts w:ascii="Times New Roman" w:hAnsi="Times New Roman" w:cs="Times New Roman"/>
          <w:sz w:val="24"/>
          <w:szCs w:val="24"/>
          <w:lang w:val="de-DE"/>
        </w:rPr>
      </w:pPr>
      <w:r w:rsidRPr="00F67B4B">
        <w:rPr>
          <w:rFonts w:ascii="Times New Roman" w:hAnsi="Times New Roman" w:cs="Times New Roman"/>
          <w:sz w:val="24"/>
          <w:szCs w:val="24"/>
          <w:lang w:val="de-DE"/>
        </w:rPr>
        <w:lastRenderedPageBreak/>
        <w:t>Što se tiče kliničkih skala, postoji izrazito povišenje na skali paranoidnosti (T=81) i hipohondrijaze (T=71), dok su skale depresije (T=68) i psihastenije (T=69) vrlo blizu granične vrednosti. U okviru dodatnih skala, Ci je takođe povišena (T=71), sa tim da je Si (T=41) u odnosu na ostale skale snižena.</w:t>
      </w:r>
    </w:p>
    <w:p w:rsidR="00D2036B" w:rsidRPr="00F67B4B" w:rsidRDefault="00D2036B" w:rsidP="00D2036B">
      <w:pPr>
        <w:spacing w:after="0" w:line="360" w:lineRule="auto"/>
        <w:jc w:val="both"/>
        <w:rPr>
          <w:rFonts w:ascii="Times New Roman" w:hAnsi="Times New Roman" w:cs="Times New Roman"/>
          <w:sz w:val="24"/>
          <w:szCs w:val="24"/>
          <w:lang w:val="de-DE"/>
        </w:rPr>
      </w:pPr>
    </w:p>
    <w:p w:rsidR="00D2036B" w:rsidRPr="00F67B4B" w:rsidRDefault="00D2036B" w:rsidP="00D2036B">
      <w:pPr>
        <w:spacing w:after="0" w:line="360" w:lineRule="auto"/>
        <w:jc w:val="both"/>
        <w:rPr>
          <w:rFonts w:ascii="Times New Roman" w:hAnsi="Times New Roman" w:cs="Times New Roman"/>
          <w:sz w:val="24"/>
          <w:szCs w:val="24"/>
          <w:lang w:val="de-DE"/>
        </w:rPr>
      </w:pPr>
      <w:r w:rsidRPr="00F67B4B">
        <w:rPr>
          <w:rFonts w:ascii="Times New Roman" w:hAnsi="Times New Roman" w:cs="Times New Roman"/>
          <w:sz w:val="24"/>
          <w:szCs w:val="24"/>
          <w:lang w:val="de-DE"/>
        </w:rPr>
        <w:t xml:space="preserve">Uprkos izrazitom povišenju na skali Pa i Ci, iz kojih bi se na prvi pogled moglo pretpostaviti da je reč o paranoidnom procesu, smatramo da je ovaj rezultat više odraz ispitaničine trenutne životne situacije (imajući i u vidu da je MMPI test stanja) i težnje da prenaglasi simptome. Naime, s obzirom na njenu aktuelnu životnu situaciju (ljubavna afera sa svekrom svoje ćerke), koja je u velikom neskladu sa njenom slikom o sebi i sistemom vrednosti, smatramo da je povišenje na skali Pa vrsta projekcije njenog unutrašnjeg konflikta. Ovo dovodi do toga da ona prenaglašava osudu okoline, veruje da joj okolina govori iza leđa, da svi znaju i sl. U skladu sa ovim je i njena hipersenzitivnost, kao i trenutna preplavljenost osećanjima ranjivosti, usamljenosti, izolacije, neshvaćenosti... Kod ispitanice je prisutan karakterističan obrazac emocionalnog reagovanja koji karakteriše anksioznost i disforija, internalizacija stresa, povlačenje, gorčina i suicidalan rizik, što je i razlog njene hospitalizacije. </w:t>
      </w:r>
    </w:p>
    <w:p w:rsidR="00D2036B" w:rsidRPr="00F67B4B" w:rsidRDefault="00D2036B" w:rsidP="00D2036B">
      <w:pPr>
        <w:spacing w:after="0" w:line="360" w:lineRule="auto"/>
        <w:jc w:val="both"/>
        <w:rPr>
          <w:rFonts w:ascii="Times New Roman" w:hAnsi="Times New Roman" w:cs="Times New Roman"/>
          <w:sz w:val="24"/>
          <w:szCs w:val="24"/>
          <w:lang w:val="de-DE"/>
        </w:rPr>
      </w:pPr>
      <w:r w:rsidRPr="00F67B4B">
        <w:rPr>
          <w:rFonts w:ascii="Times New Roman" w:hAnsi="Times New Roman" w:cs="Times New Roman"/>
          <w:sz w:val="24"/>
          <w:szCs w:val="24"/>
          <w:lang w:val="de-DE"/>
        </w:rPr>
        <w:t xml:space="preserve">Internalizacija aktuelnog stresa (koji je posledica unutrašnjeg konflikta) se, u kombinaciji sa njenom neintrospektivnošću, poricanjem, potiskivanjem, projekcijom i nerealističnom slikom o sebi, ispoljava u vidu konverzivnih manifestacija fizičkih simptoma. Ovo se na MMPI-ju vidi po izraženom povišenju na skali Hs. Naime, ispitanica se žali na neodređene bolove u glavi, na opštu malaksalost i slabost, nervozu koja se manifestuje kroz drhtanje tela,  poremećaj spavanja... Na eksplicitno pitanje intervjuera da li aferu na bilo koji način povezuje sa trenutnim tegobama, ispitanica odlučno negativno odgovara, što takođe potvrđuje njenu nesvesnost relevantnosti emocija, i čini još razumljivijom dekompezaciju na fizičkom nivou. I na ovoj skali je verovatan bar blagi uticaj agravacije, a možda i svesne simulacije, s obzirom da su kod ispitanice prisutni simptomi hospitalizma. Sama navodi da joj boravak u bolnici prija, da su svi fini i brinu o njoj, te je i ona sama prilično saradljiva sa osobljem. Takođe postoji istorija hospitalizacije, kako njene lične, tako i u njenoj porodici. Dobit koju ima od boravka u bolnici je vrlo shvatljiva ako se uzme u obzir kontekst iz kog ispitanica dolazi, gde je gotovo celog života brinula o celom kućanstvu i bližnjima, a najviše o nepokretnom i, kako ga ona opisuje, neprijateljski nastrojenom svekru. Njene potrebe nikada nisu bile prioritet, a sada, na psihijatriji, konačno neko njoj poklanja pažnju i brine o njoj. Pored toga, boravak u bolnici i status pacijenta joj na još jedan način omogućavaju izbegavanje odgovornosti i pružaju poštedu eventualne osude okoline. Smatramo da su i povišenja na skalama Ci i Pa </w:t>
      </w:r>
      <w:r w:rsidRPr="00F67B4B">
        <w:rPr>
          <w:rFonts w:ascii="Times New Roman" w:hAnsi="Times New Roman" w:cs="Times New Roman"/>
          <w:sz w:val="24"/>
          <w:szCs w:val="24"/>
          <w:lang w:val="de-DE"/>
        </w:rPr>
        <w:lastRenderedPageBreak/>
        <w:t xml:space="preserve">delimično uslovljena sekundarnom dobiti od hospitalizacije. U skladu sa prethodnim rezultatima je i povišenje na Pt skali, koje govori o tendenciji ka anksioznom reagovanju i izbegavajućem ponašanju. Verovatno je da je do ovoga dovodi njen </w:t>
      </w:r>
      <w:r>
        <w:rPr>
          <w:rFonts w:ascii="Times New Roman" w:hAnsi="Times New Roman" w:cs="Times New Roman"/>
          <w:sz w:val="24"/>
          <w:szCs w:val="24"/>
          <w:lang w:val="de-DE"/>
        </w:rPr>
        <w:t xml:space="preserve">naivni </w:t>
      </w:r>
      <w:r w:rsidRPr="00F67B4B">
        <w:rPr>
          <w:rFonts w:ascii="Times New Roman" w:hAnsi="Times New Roman" w:cs="Times New Roman"/>
          <w:sz w:val="24"/>
          <w:szCs w:val="24"/>
          <w:lang w:val="de-DE"/>
        </w:rPr>
        <w:t xml:space="preserve">moralni perfekcionizam, kao i </w:t>
      </w:r>
      <w:commentRangeStart w:id="2"/>
      <w:r w:rsidRPr="00F67B4B">
        <w:rPr>
          <w:rFonts w:ascii="Times New Roman" w:hAnsi="Times New Roman" w:cs="Times New Roman"/>
          <w:sz w:val="24"/>
          <w:szCs w:val="24"/>
          <w:lang w:val="de-DE"/>
        </w:rPr>
        <w:t xml:space="preserve">sklonost opsesivnim fiksacijama za neku misao, </w:t>
      </w:r>
      <w:commentRangeEnd w:id="2"/>
      <w:r>
        <w:rPr>
          <w:rStyle w:val="CommentReference"/>
        </w:rPr>
        <w:commentReference w:id="2"/>
      </w:r>
      <w:r w:rsidRPr="00F67B4B">
        <w:rPr>
          <w:rFonts w:ascii="Times New Roman" w:hAnsi="Times New Roman" w:cs="Times New Roman"/>
          <w:sz w:val="24"/>
          <w:szCs w:val="24"/>
          <w:lang w:val="de-DE"/>
        </w:rPr>
        <w:t xml:space="preserve">što bi u ovom slučaju mogla biti </w:t>
      </w:r>
      <w:commentRangeStart w:id="3"/>
      <w:r w:rsidRPr="00F67B4B">
        <w:rPr>
          <w:rFonts w:ascii="Times New Roman" w:hAnsi="Times New Roman" w:cs="Times New Roman"/>
          <w:sz w:val="24"/>
          <w:szCs w:val="24"/>
          <w:lang w:val="de-DE"/>
        </w:rPr>
        <w:t>prenaglašena ideja o osudi okoline</w:t>
      </w:r>
      <w:commentRangeEnd w:id="3"/>
      <w:r>
        <w:rPr>
          <w:rStyle w:val="CommentReference"/>
        </w:rPr>
        <w:commentReference w:id="3"/>
      </w:r>
      <w:r w:rsidRPr="00F67B4B">
        <w:rPr>
          <w:rFonts w:ascii="Times New Roman" w:hAnsi="Times New Roman" w:cs="Times New Roman"/>
          <w:sz w:val="24"/>
          <w:szCs w:val="24"/>
          <w:lang w:val="de-DE"/>
        </w:rPr>
        <w:t>.</w:t>
      </w:r>
    </w:p>
    <w:p w:rsidR="00D2036B" w:rsidRPr="00F67B4B" w:rsidRDefault="00D2036B" w:rsidP="00D2036B">
      <w:pPr>
        <w:spacing w:after="0" w:line="360" w:lineRule="auto"/>
        <w:jc w:val="both"/>
        <w:rPr>
          <w:rFonts w:ascii="Times New Roman" w:hAnsi="Times New Roman" w:cs="Times New Roman"/>
          <w:color w:val="000000" w:themeColor="text1"/>
          <w:sz w:val="24"/>
          <w:szCs w:val="24"/>
          <w:lang w:val="de-DE"/>
        </w:rPr>
      </w:pPr>
      <w:r w:rsidRPr="00F67B4B">
        <w:rPr>
          <w:rFonts w:ascii="Times New Roman" w:hAnsi="Times New Roman" w:cs="Times New Roman"/>
          <w:sz w:val="24"/>
          <w:szCs w:val="24"/>
          <w:lang w:val="de-DE"/>
        </w:rPr>
        <w:t>Prema iskazima same ispitanice, čini se da se njena najuža okolina (porodica) odnosi prilično podržavajuće i sa razumevanjem prema njoj i njenim tegobama, pa čak i prema njenoj aferi. Stoga je neispunjenost njenih potreba verovatno posledica neposedovanja načina da traži zadovoljenje istih. Rasla je uz model majke sa kojom se izuzetno identifikuje („po naravi i osobinama li</w:t>
      </w:r>
      <w:r>
        <w:rPr>
          <w:rFonts w:ascii="Times New Roman" w:hAnsi="Times New Roman" w:cs="Times New Roman"/>
          <w:sz w:val="24"/>
          <w:szCs w:val="24"/>
          <w:lang w:val="sr-Latn-CS"/>
        </w:rPr>
        <w:t>č</w:t>
      </w:r>
      <w:r w:rsidRPr="00F67B4B">
        <w:rPr>
          <w:rFonts w:ascii="Times New Roman" w:hAnsi="Times New Roman" w:cs="Times New Roman"/>
          <w:sz w:val="24"/>
          <w:szCs w:val="24"/>
          <w:lang w:val="de-DE"/>
        </w:rPr>
        <w:t>im na mamu“ ) i sa kojom ima gotovo identičnu životnu priču. I majka je bila podređena svekru i svekrvi i zadužena za brigu o kući, i čak je i ona pokušala suicid</w:t>
      </w:r>
      <w:r w:rsidRPr="00F67B4B">
        <w:rPr>
          <w:rFonts w:ascii="Times New Roman" w:hAnsi="Times New Roman" w:cs="Times New Roman"/>
          <w:color w:val="000000" w:themeColor="text1"/>
          <w:sz w:val="24"/>
          <w:szCs w:val="24"/>
          <w:lang w:val="de-DE"/>
        </w:rPr>
        <w:t>. Uz ispitanicinu rigidnost u mišljenju, logično je njeno usvajanje majčinog modela i rodne uloge i nedostatak inicijative u potrazi za alternativama.</w:t>
      </w:r>
    </w:p>
    <w:p w:rsidR="00D2036B" w:rsidRPr="00F67B4B" w:rsidRDefault="00D2036B" w:rsidP="00D2036B">
      <w:pPr>
        <w:spacing w:after="0" w:line="360" w:lineRule="auto"/>
        <w:jc w:val="both"/>
        <w:rPr>
          <w:rFonts w:ascii="Times New Roman" w:hAnsi="Times New Roman" w:cs="Times New Roman"/>
          <w:color w:val="000000" w:themeColor="text1"/>
          <w:sz w:val="24"/>
          <w:szCs w:val="24"/>
          <w:lang w:val="de-DE"/>
        </w:rPr>
      </w:pPr>
      <w:r w:rsidRPr="00F67B4B">
        <w:rPr>
          <w:rFonts w:ascii="Times New Roman" w:hAnsi="Times New Roman" w:cs="Times New Roman"/>
          <w:color w:val="000000" w:themeColor="text1"/>
          <w:sz w:val="24"/>
          <w:szCs w:val="24"/>
          <w:lang w:val="de-DE"/>
        </w:rPr>
        <w:t xml:space="preserve">Međutim, ovo je u neskladu sa njenom ekstraverzijom i potrebom za brojnim socijalnim kontaktima, što se očituje u relativnom sniženju skale Si. Njen dosadašnji stil života (usvojen po modelu majke), nije joj pružao mnogo mogućnosti za ostvarenje ličnih potreba, te su brojni precipitirajući faktori u njenoj svakodnevnici </w:t>
      </w:r>
      <w:r>
        <w:rPr>
          <w:rFonts w:ascii="Times New Roman" w:hAnsi="Times New Roman" w:cs="Times New Roman"/>
          <w:color w:val="000000" w:themeColor="text1"/>
          <w:sz w:val="24"/>
          <w:szCs w:val="24"/>
          <w:lang w:val="de-DE"/>
        </w:rPr>
        <w:t>pogodovali</w:t>
      </w:r>
      <w:r w:rsidRPr="00F67B4B">
        <w:rPr>
          <w:rFonts w:ascii="Times New Roman" w:hAnsi="Times New Roman" w:cs="Times New Roman"/>
          <w:color w:val="000000" w:themeColor="text1"/>
          <w:sz w:val="24"/>
          <w:szCs w:val="24"/>
          <w:lang w:val="de-DE"/>
        </w:rPr>
        <w:t xml:space="preserve"> ekspanzij</w:t>
      </w:r>
      <w:r>
        <w:rPr>
          <w:rFonts w:ascii="Times New Roman" w:hAnsi="Times New Roman" w:cs="Times New Roman"/>
          <w:color w:val="000000" w:themeColor="text1"/>
          <w:sz w:val="24"/>
          <w:szCs w:val="24"/>
          <w:lang w:val="de-DE"/>
        </w:rPr>
        <w:t>i</w:t>
      </w:r>
      <w:r w:rsidRPr="00F67B4B">
        <w:rPr>
          <w:rFonts w:ascii="Times New Roman" w:hAnsi="Times New Roman" w:cs="Times New Roman"/>
          <w:color w:val="000000" w:themeColor="text1"/>
          <w:sz w:val="24"/>
          <w:szCs w:val="24"/>
          <w:lang w:val="de-DE"/>
        </w:rPr>
        <w:t xml:space="preserve"> potreba i kulminirali aferom.</w:t>
      </w:r>
    </w:p>
    <w:p w:rsidR="00D2036B" w:rsidRPr="00F67B4B" w:rsidRDefault="00D2036B" w:rsidP="00D2036B">
      <w:pPr>
        <w:spacing w:after="0" w:line="360" w:lineRule="auto"/>
        <w:jc w:val="both"/>
        <w:rPr>
          <w:rFonts w:ascii="Times New Roman" w:hAnsi="Times New Roman" w:cs="Times New Roman"/>
          <w:color w:val="000000" w:themeColor="text1"/>
          <w:sz w:val="24"/>
          <w:szCs w:val="24"/>
          <w:lang w:val="de-DE"/>
        </w:rPr>
      </w:pPr>
      <w:r w:rsidRPr="00F67B4B">
        <w:rPr>
          <w:rFonts w:ascii="Times New Roman" w:hAnsi="Times New Roman" w:cs="Times New Roman"/>
          <w:color w:val="000000" w:themeColor="text1"/>
          <w:sz w:val="24"/>
          <w:szCs w:val="24"/>
          <w:lang w:val="de-DE"/>
        </w:rPr>
        <w:t xml:space="preserve">U skladu sa svim prethodno rečenim,  povišenje na D skali nije iznenađujuće. </w:t>
      </w:r>
    </w:p>
    <w:p w:rsidR="00D2036B" w:rsidRPr="00F67B4B" w:rsidRDefault="00D2036B" w:rsidP="00D2036B">
      <w:pPr>
        <w:spacing w:after="0" w:line="360" w:lineRule="auto"/>
        <w:jc w:val="both"/>
        <w:rPr>
          <w:rFonts w:ascii="Times New Roman" w:hAnsi="Times New Roman" w:cs="Times New Roman"/>
          <w:color w:val="000000" w:themeColor="text1"/>
          <w:sz w:val="24"/>
          <w:szCs w:val="24"/>
          <w:lang w:val="de-DE"/>
        </w:rPr>
      </w:pPr>
      <w:r w:rsidRPr="00F67B4B">
        <w:rPr>
          <w:rFonts w:ascii="Times New Roman" w:hAnsi="Times New Roman" w:cs="Times New Roman"/>
          <w:color w:val="000000" w:themeColor="text1"/>
          <w:sz w:val="24"/>
          <w:szCs w:val="24"/>
          <w:lang w:val="de-DE"/>
        </w:rPr>
        <w:t xml:space="preserve">Integracijom dobijenih podataka, uz određeni oprez bismo mogli pretpostaviti da se radi o histrioničnoj adaptaciji osobe. Takvu adaptaciju karakterišu mehanizmi odbrane poput potiskivanja, poricanja i </w:t>
      </w:r>
      <w:commentRangeStart w:id="4"/>
      <w:r w:rsidRPr="00F67B4B">
        <w:rPr>
          <w:rFonts w:ascii="Times New Roman" w:hAnsi="Times New Roman" w:cs="Times New Roman"/>
          <w:color w:val="000000" w:themeColor="text1"/>
          <w:sz w:val="24"/>
          <w:szCs w:val="24"/>
          <w:lang w:val="de-DE"/>
        </w:rPr>
        <w:t>cepanja (splitting</w:t>
      </w:r>
      <w:commentRangeEnd w:id="4"/>
      <w:r>
        <w:rPr>
          <w:rStyle w:val="CommentReference"/>
        </w:rPr>
        <w:commentReference w:id="4"/>
      </w:r>
      <w:r w:rsidRPr="00F67B4B">
        <w:rPr>
          <w:rFonts w:ascii="Times New Roman" w:hAnsi="Times New Roman" w:cs="Times New Roman"/>
          <w:color w:val="000000" w:themeColor="text1"/>
          <w:sz w:val="24"/>
          <w:szCs w:val="24"/>
          <w:lang w:val="de-DE"/>
        </w:rPr>
        <w:t xml:space="preserve">). Ovakve osobe često poriču neku misao ili osećanje, zbog nemogućnosti pomirenja suprotnosti kroz celovitost objekta. Ovo je takođe povezano sa apsolutističkim zahtevima koji su u osnovi perfekcionizma. Takođe, pretpostavljamo da se radi o nepsihotičnoj paranoidnoj reakciji koja je povezana sa hipersenzitivnom reakcijom na aktuelni stres ispitanice. </w:t>
      </w:r>
    </w:p>
    <w:p w:rsidR="00D2036B" w:rsidRDefault="00D2036B" w:rsidP="00D2036B">
      <w:pPr>
        <w:spacing w:after="0" w:line="360" w:lineRule="auto"/>
        <w:jc w:val="both"/>
        <w:rPr>
          <w:rFonts w:ascii="Times New Roman" w:hAnsi="Times New Roman" w:cs="Times New Roman"/>
          <w:color w:val="000000" w:themeColor="text1"/>
          <w:sz w:val="24"/>
          <w:szCs w:val="24"/>
          <w:lang w:val="de-DE"/>
        </w:rPr>
      </w:pPr>
      <w:r w:rsidRPr="00F67B4B">
        <w:rPr>
          <w:rFonts w:ascii="Times New Roman" w:hAnsi="Times New Roman" w:cs="Times New Roman"/>
          <w:b/>
          <w:i/>
          <w:color w:val="000000" w:themeColor="text1"/>
          <w:sz w:val="24"/>
          <w:szCs w:val="24"/>
          <w:lang w:val="de-DE"/>
        </w:rPr>
        <w:t>Preporuke za dalji terapijski rad:</w:t>
      </w:r>
      <w:r w:rsidRPr="00F67B4B">
        <w:rPr>
          <w:rFonts w:ascii="Times New Roman" w:hAnsi="Times New Roman" w:cs="Times New Roman"/>
          <w:color w:val="000000" w:themeColor="text1"/>
          <w:sz w:val="24"/>
          <w:szCs w:val="24"/>
          <w:lang w:val="de-DE"/>
        </w:rPr>
        <w:t xml:space="preserve"> Zbog saradljivosti koju ispitanica prikazuje, predlažemo uključenje u psihoterapijski proces. Zbog trenutno nešto izraženije </w:t>
      </w:r>
      <w:commentRangeStart w:id="5"/>
      <w:r w:rsidRPr="00F67B4B">
        <w:rPr>
          <w:rFonts w:ascii="Times New Roman" w:hAnsi="Times New Roman" w:cs="Times New Roman"/>
          <w:color w:val="000000" w:themeColor="text1"/>
          <w:sz w:val="24"/>
          <w:szCs w:val="24"/>
          <w:lang w:val="de-DE"/>
        </w:rPr>
        <w:t>paranoidnosti</w:t>
      </w:r>
      <w:commentRangeEnd w:id="5"/>
      <w:r>
        <w:rPr>
          <w:rStyle w:val="CommentReference"/>
        </w:rPr>
        <w:commentReference w:id="5"/>
      </w:r>
      <w:r w:rsidRPr="00F67B4B">
        <w:rPr>
          <w:rFonts w:ascii="Times New Roman" w:hAnsi="Times New Roman" w:cs="Times New Roman"/>
          <w:color w:val="000000" w:themeColor="text1"/>
          <w:sz w:val="24"/>
          <w:szCs w:val="24"/>
          <w:lang w:val="de-DE"/>
        </w:rPr>
        <w:t xml:space="preserve">, indikativnija je individualna terapija. Primarni cilj bi bio prihvatanje odgovornosti za sopstvene postupke, što bi verovatno smanjilo potrebu za nesvesnim odbranama. Trebalo bi raditi na pomeranju od apsolutističkih ka realnim zahtevima prema sebi i okolini, povećanju fleksibilnosti u pogledu </w:t>
      </w:r>
      <w:r>
        <w:rPr>
          <w:rFonts w:ascii="Times New Roman" w:hAnsi="Times New Roman" w:cs="Times New Roman"/>
          <w:color w:val="000000" w:themeColor="text1"/>
          <w:sz w:val="24"/>
          <w:szCs w:val="24"/>
          <w:lang w:val="de-DE"/>
        </w:rPr>
        <w:t xml:space="preserve">naivnih </w:t>
      </w:r>
      <w:r w:rsidRPr="00F67B4B">
        <w:rPr>
          <w:rFonts w:ascii="Times New Roman" w:hAnsi="Times New Roman" w:cs="Times New Roman"/>
          <w:color w:val="000000" w:themeColor="text1"/>
          <w:sz w:val="24"/>
          <w:szCs w:val="24"/>
          <w:lang w:val="de-DE"/>
        </w:rPr>
        <w:t xml:space="preserve">perfekcionističkih moralnih načela, kao i na emocionalnom opismenjavanju. </w:t>
      </w:r>
      <w:r w:rsidRPr="006C4A3B">
        <w:rPr>
          <w:rFonts w:ascii="Times New Roman" w:hAnsi="Times New Roman" w:cs="Times New Roman"/>
          <w:color w:val="000000" w:themeColor="text1"/>
          <w:sz w:val="24"/>
          <w:szCs w:val="24"/>
          <w:lang w:val="de-DE"/>
        </w:rPr>
        <w:t xml:space="preserve">To bi trebalo da dovede do smanjenja konverzivnih reakcija. </w:t>
      </w:r>
      <w:bookmarkStart w:id="6" w:name="_GoBack"/>
      <w:bookmarkEnd w:id="6"/>
    </w:p>
    <w:p w:rsidR="00D2036B" w:rsidRDefault="00D2036B" w:rsidP="00D2036B">
      <w:pPr>
        <w:spacing w:after="0" w:line="360" w:lineRule="auto"/>
        <w:jc w:val="both"/>
        <w:rPr>
          <w:rFonts w:ascii="Times New Roman" w:hAnsi="Times New Roman" w:cs="Times New Roman"/>
          <w:color w:val="000000" w:themeColor="text1"/>
          <w:sz w:val="24"/>
          <w:szCs w:val="24"/>
          <w:lang w:val="de-DE"/>
        </w:rPr>
      </w:pPr>
    </w:p>
    <w:p w:rsidR="00D2036B" w:rsidRPr="006C4A3B" w:rsidRDefault="00D2036B" w:rsidP="00D2036B">
      <w:pPr>
        <w:spacing w:after="0" w:line="360" w:lineRule="auto"/>
        <w:jc w:val="both"/>
        <w:rPr>
          <w:color w:val="FF0000"/>
          <w:lang w:val="de-DE"/>
        </w:rPr>
      </w:pPr>
      <w:r>
        <w:rPr>
          <w:rFonts w:ascii="Times New Roman" w:hAnsi="Times New Roman" w:cs="Times New Roman"/>
          <w:color w:val="000000" w:themeColor="text1"/>
          <w:sz w:val="24"/>
          <w:szCs w:val="24"/>
          <w:lang w:val="de-DE"/>
        </w:rPr>
        <w:lastRenderedPageBreak/>
        <w:t>Odlično urađen seminarski rad. Koncizno, jasno, dosledno povezivanje sa aktuelnim životnim kontekstom, bez patologizacije...Svaka čast!</w:t>
      </w:r>
    </w:p>
    <w:p w:rsidR="00E63139" w:rsidRPr="00D2036B" w:rsidRDefault="00E63139">
      <w:pPr>
        <w:rPr>
          <w:lang w:val="de-DE"/>
        </w:rPr>
      </w:pPr>
    </w:p>
    <w:sectPr w:rsidR="00E63139" w:rsidRPr="00D2036B" w:rsidSect="00416D1D">
      <w:pgSz w:w="11906" w:h="16838"/>
      <w:pgMar w:top="1417" w:right="1417" w:bottom="1417" w:left="1417"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notebook" w:date="2016-01-14T16:12:00Z" w:initials="n">
    <w:p w:rsidR="00D2036B" w:rsidRPr="002836D8" w:rsidRDefault="00D2036B" w:rsidP="00D2036B">
      <w:pPr>
        <w:pStyle w:val="CommentText"/>
        <w:rPr>
          <w:lang w:val="de-DE"/>
        </w:rPr>
      </w:pPr>
      <w:r>
        <w:rPr>
          <w:rStyle w:val="CommentReference"/>
        </w:rPr>
        <w:annotationRef/>
      </w:r>
      <w:r w:rsidRPr="002836D8">
        <w:rPr>
          <w:lang w:val="de-DE"/>
        </w:rPr>
        <w:t>Pa ovo je vrlo diskutabilno s obzirom da je načinila p</w:t>
      </w:r>
      <w:r>
        <w:rPr>
          <w:lang w:val="de-DE"/>
        </w:rPr>
        <w:t>reljubu sa svekrom svoje ćerke. Ona pre zna šta su moralni standardi i ima naivnu ideju o sebi kao moralnom čistuncu, ali se nije zaista identifikovala sa njima.</w:t>
      </w:r>
    </w:p>
  </w:comment>
  <w:comment w:id="1" w:author="notebook" w:date="2016-01-14T16:12:00Z" w:initials="n">
    <w:p w:rsidR="00D2036B" w:rsidRPr="002836D8" w:rsidRDefault="00D2036B" w:rsidP="00D2036B">
      <w:pPr>
        <w:pStyle w:val="CommentText"/>
        <w:rPr>
          <w:lang w:val="de-DE"/>
        </w:rPr>
      </w:pPr>
      <w:r>
        <w:rPr>
          <w:rStyle w:val="CommentReference"/>
        </w:rPr>
        <w:annotationRef/>
      </w:r>
      <w:r w:rsidRPr="002836D8">
        <w:rPr>
          <w:lang w:val="de-DE"/>
        </w:rPr>
        <w:t xml:space="preserve">Veliko je pitanje da li </w:t>
      </w:r>
      <w:r>
        <w:rPr>
          <w:lang w:val="de-DE"/>
        </w:rPr>
        <w:t xml:space="preserve"> ova ispitanica ima problem sa tim da je prekršila neke moralne standarde i da li </w:t>
      </w:r>
      <w:r w:rsidRPr="002836D8">
        <w:rPr>
          <w:lang w:val="de-DE"/>
        </w:rPr>
        <w:t xml:space="preserve">bi sprovodila ove manevre da nije otkrila da je ljubavnik vara sa drugom ženom. </w:t>
      </w:r>
    </w:p>
  </w:comment>
  <w:comment w:id="2" w:author="notebook" w:date="2016-01-14T16:12:00Z" w:initials="n">
    <w:p w:rsidR="00D2036B" w:rsidRPr="006C4A3B" w:rsidRDefault="00D2036B" w:rsidP="00D2036B">
      <w:pPr>
        <w:pStyle w:val="CommentText"/>
        <w:rPr>
          <w:lang w:val="de-DE"/>
        </w:rPr>
      </w:pPr>
      <w:r>
        <w:rPr>
          <w:rStyle w:val="CommentReference"/>
        </w:rPr>
        <w:annotationRef/>
      </w:r>
      <w:r w:rsidRPr="006C4A3B">
        <w:rPr>
          <w:lang w:val="de-DE"/>
        </w:rPr>
        <w:t>Ovo je pod znakom pitanja.</w:t>
      </w:r>
    </w:p>
  </w:comment>
  <w:comment w:id="3" w:author="notebook" w:date="2016-01-14T16:12:00Z" w:initials="n">
    <w:p w:rsidR="00D2036B" w:rsidRPr="006C4A3B" w:rsidRDefault="00D2036B" w:rsidP="00D2036B">
      <w:pPr>
        <w:pStyle w:val="CommentText"/>
        <w:rPr>
          <w:lang w:val="de-DE"/>
        </w:rPr>
      </w:pPr>
      <w:r>
        <w:rPr>
          <w:rStyle w:val="CommentReference"/>
        </w:rPr>
        <w:annotationRef/>
      </w:r>
      <w:r w:rsidRPr="006C4A3B">
        <w:rPr>
          <w:lang w:val="de-DE"/>
        </w:rPr>
        <w:t xml:space="preserve">Pitanje da li je zaista prenaglašena. </w:t>
      </w:r>
      <w:r>
        <w:rPr>
          <w:lang w:val="de-DE"/>
        </w:rPr>
        <w:t>Više je problem kako da se nosi sa tim nego da li je njena procena tačna.</w:t>
      </w:r>
    </w:p>
  </w:comment>
  <w:comment w:id="4" w:author="notebook" w:date="2016-01-14T16:12:00Z" w:initials="n">
    <w:p w:rsidR="00D2036B" w:rsidRPr="006C4A3B" w:rsidRDefault="00D2036B" w:rsidP="00D2036B">
      <w:pPr>
        <w:pStyle w:val="CommentText"/>
        <w:rPr>
          <w:lang w:val="de-DE"/>
        </w:rPr>
      </w:pPr>
      <w:r>
        <w:rPr>
          <w:rStyle w:val="CommentReference"/>
        </w:rPr>
        <w:annotationRef/>
      </w:r>
      <w:r w:rsidRPr="006C4A3B">
        <w:rPr>
          <w:lang w:val="de-DE"/>
        </w:rPr>
        <w:t xml:space="preserve">To bi bilo tačnije za granični ili narcistički poremećaj. </w:t>
      </w:r>
      <w:r>
        <w:rPr>
          <w:lang w:val="de-DE"/>
        </w:rPr>
        <w:t xml:space="preserve">Kod histrioničnog  se pre radi o neurotskoj disocijaciji. </w:t>
      </w:r>
    </w:p>
  </w:comment>
  <w:comment w:id="5" w:author="notebook" w:date="2016-01-14T16:12:00Z" w:initials="n">
    <w:p w:rsidR="00D2036B" w:rsidRPr="00D2036B" w:rsidRDefault="00D2036B" w:rsidP="00D2036B">
      <w:pPr>
        <w:pStyle w:val="CommentText"/>
        <w:rPr>
          <w:lang w:val="de-DE"/>
        </w:rPr>
      </w:pPr>
      <w:r>
        <w:rPr>
          <w:rStyle w:val="CommentReference"/>
        </w:rPr>
        <w:annotationRef/>
      </w:r>
      <w:r w:rsidRPr="00D2036B">
        <w:rPr>
          <w:lang w:val="de-DE"/>
        </w:rPr>
        <w:t>bolje reći: hipersenzitivnosti i interpretativnosti</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2036B"/>
    <w:rsid w:val="00131865"/>
    <w:rsid w:val="002F089C"/>
    <w:rsid w:val="0053655F"/>
    <w:rsid w:val="00B15805"/>
    <w:rsid w:val="00D2036B"/>
    <w:rsid w:val="00E631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3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2036B"/>
    <w:rPr>
      <w:sz w:val="16"/>
      <w:szCs w:val="16"/>
    </w:rPr>
  </w:style>
  <w:style w:type="paragraph" w:styleId="CommentText">
    <w:name w:val="annotation text"/>
    <w:basedOn w:val="Normal"/>
    <w:link w:val="CommentTextChar"/>
    <w:uiPriority w:val="99"/>
    <w:semiHidden/>
    <w:unhideWhenUsed/>
    <w:rsid w:val="00D2036B"/>
    <w:pPr>
      <w:spacing w:line="240" w:lineRule="auto"/>
    </w:pPr>
    <w:rPr>
      <w:sz w:val="20"/>
      <w:szCs w:val="20"/>
    </w:rPr>
  </w:style>
  <w:style w:type="character" w:customStyle="1" w:styleId="CommentTextChar">
    <w:name w:val="Comment Text Char"/>
    <w:basedOn w:val="DefaultParagraphFont"/>
    <w:link w:val="CommentText"/>
    <w:uiPriority w:val="99"/>
    <w:semiHidden/>
    <w:rsid w:val="00D2036B"/>
    <w:rPr>
      <w:sz w:val="20"/>
      <w:szCs w:val="20"/>
    </w:rPr>
  </w:style>
  <w:style w:type="paragraph" w:styleId="BalloonText">
    <w:name w:val="Balloon Text"/>
    <w:basedOn w:val="Normal"/>
    <w:link w:val="BalloonTextChar"/>
    <w:uiPriority w:val="99"/>
    <w:semiHidden/>
    <w:unhideWhenUsed/>
    <w:rsid w:val="00D20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3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1313</Words>
  <Characters>7488</Characters>
  <Application>Microsoft Office Word</Application>
  <DocSecurity>0</DocSecurity>
  <Lines>62</Lines>
  <Paragraphs>17</Paragraphs>
  <ScaleCrop>false</ScaleCrop>
  <Company>Grizli777</Company>
  <LinksUpToDate>false</LinksUpToDate>
  <CharactersWithSpaces>8784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2</cp:revision>
  <dcterms:created xsi:type="dcterms:W3CDTF">2016-01-14T15:12:00Z</dcterms:created>
  <dcterms:modified xsi:type="dcterms:W3CDTF">2016-02-01T13:26:00Z</dcterms:modified>
</cp:coreProperties>
</file>