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1917" w:rsidRDefault="00A43816" w:rsidP="00A3476F">
      <w:pPr>
        <w:spacing w:after="0"/>
        <w:ind w:firstLine="720"/>
        <w:jc w:val="center"/>
      </w:pPr>
      <w:r>
        <w:t>Nasilje u porodici i u partnerskim relacijama</w:t>
      </w:r>
    </w:p>
    <w:p w:rsidR="00A3476F" w:rsidRDefault="00A3476F" w:rsidP="00A3476F">
      <w:pPr>
        <w:spacing w:after="0"/>
        <w:ind w:firstLine="720"/>
        <w:jc w:val="center"/>
      </w:pPr>
    </w:p>
    <w:p w:rsidR="00A43816" w:rsidRPr="000F585E" w:rsidRDefault="00A43816" w:rsidP="00A3476F">
      <w:pPr>
        <w:spacing w:after="0"/>
        <w:ind w:firstLine="720"/>
        <w:jc w:val="both"/>
        <w:rPr>
          <w:sz w:val="18"/>
          <w:lang w:val="sr-Latn-RS"/>
        </w:rPr>
      </w:pPr>
      <w:r w:rsidRPr="000F585E">
        <w:rPr>
          <w:sz w:val="18"/>
        </w:rPr>
        <w:t>Slu</w:t>
      </w:r>
      <w:r w:rsidRPr="000F585E">
        <w:rPr>
          <w:sz w:val="18"/>
          <w:lang w:val="sr-Latn-RS"/>
        </w:rPr>
        <w:t>čaj: David Warner</w:t>
      </w:r>
    </w:p>
    <w:p w:rsidR="00A43816" w:rsidRPr="000F585E" w:rsidRDefault="00A43816" w:rsidP="00A3476F">
      <w:pPr>
        <w:spacing w:after="0"/>
        <w:ind w:firstLine="720"/>
        <w:jc w:val="both"/>
        <w:rPr>
          <w:sz w:val="18"/>
          <w:lang w:val="sr-Latn-RS"/>
        </w:rPr>
      </w:pPr>
      <w:r w:rsidRPr="000F585E">
        <w:rPr>
          <w:sz w:val="18"/>
          <w:lang w:val="sr-Latn-RS"/>
        </w:rPr>
        <w:t>Izveštaj je sačinjen na osnovu pisanih dokaza o izjavama svedoka, počinioca i žrtve.</w:t>
      </w:r>
    </w:p>
    <w:p w:rsidR="00A3476F" w:rsidRDefault="00A3476F" w:rsidP="00A3476F">
      <w:pPr>
        <w:spacing w:after="0"/>
        <w:ind w:firstLine="720"/>
        <w:jc w:val="both"/>
        <w:rPr>
          <w:i/>
          <w:sz w:val="18"/>
          <w:lang w:val="sr-Latn-RS"/>
        </w:rPr>
      </w:pPr>
    </w:p>
    <w:p w:rsidR="00A43816" w:rsidRPr="000F585E" w:rsidRDefault="00A43816" w:rsidP="00A3476F">
      <w:pPr>
        <w:spacing w:after="0"/>
        <w:ind w:firstLine="720"/>
        <w:jc w:val="both"/>
        <w:rPr>
          <w:i/>
          <w:sz w:val="18"/>
          <w:lang w:val="sr-Latn-RS"/>
        </w:rPr>
      </w:pPr>
      <w:r w:rsidRPr="000F585E">
        <w:rPr>
          <w:i/>
          <w:sz w:val="18"/>
          <w:lang w:val="sr-Latn-RS"/>
        </w:rPr>
        <w:t>Pozadina izveštaja</w:t>
      </w:r>
    </w:p>
    <w:p w:rsidR="00A43816" w:rsidRPr="000F585E" w:rsidRDefault="00A43816" w:rsidP="00A3476F">
      <w:pPr>
        <w:spacing w:after="0"/>
        <w:ind w:firstLine="720"/>
        <w:jc w:val="both"/>
        <w:rPr>
          <w:sz w:val="18"/>
          <w:lang w:val="sr-Latn-RS"/>
        </w:rPr>
      </w:pPr>
      <w:r w:rsidRPr="000F585E">
        <w:rPr>
          <w:sz w:val="18"/>
          <w:lang w:val="sr-Latn-RS"/>
        </w:rPr>
        <w:t xml:space="preserve">Pozadina ovog slučaja je dokumentovana intervjuima. </w:t>
      </w:r>
      <w:r w:rsidR="00A3476F">
        <w:rPr>
          <w:sz w:val="18"/>
          <w:lang w:val="sr-Latn-RS"/>
        </w:rPr>
        <w:t>K</w:t>
      </w:r>
      <w:r w:rsidRPr="000F585E">
        <w:rPr>
          <w:sz w:val="18"/>
          <w:lang w:val="sr-Latn-RS"/>
        </w:rPr>
        <w:t>ljučne figure koje su uključene su David Warner i Shelease Winter</w:t>
      </w:r>
      <w:r w:rsidR="00A3476F">
        <w:rPr>
          <w:sz w:val="18"/>
          <w:lang w:val="sr-Latn-RS"/>
        </w:rPr>
        <w:t>.</w:t>
      </w:r>
    </w:p>
    <w:p w:rsidR="00A3476F" w:rsidRDefault="00A3476F" w:rsidP="00A3476F">
      <w:pPr>
        <w:spacing w:after="0"/>
        <w:ind w:firstLine="720"/>
        <w:jc w:val="both"/>
        <w:rPr>
          <w:i/>
          <w:sz w:val="18"/>
          <w:lang w:val="sr-Latn-RS"/>
        </w:rPr>
      </w:pPr>
    </w:p>
    <w:p w:rsidR="00A43816" w:rsidRPr="000F585E" w:rsidRDefault="00D7739B" w:rsidP="00A3476F">
      <w:pPr>
        <w:spacing w:after="0"/>
        <w:ind w:firstLine="720"/>
        <w:jc w:val="both"/>
        <w:rPr>
          <w:i/>
          <w:sz w:val="18"/>
          <w:lang w:val="sr-Latn-RS"/>
        </w:rPr>
      </w:pPr>
      <w:r w:rsidRPr="000F585E">
        <w:rPr>
          <w:i/>
          <w:sz w:val="18"/>
          <w:lang w:val="sr-Latn-RS"/>
        </w:rPr>
        <w:t>Rezime slučaja</w:t>
      </w:r>
    </w:p>
    <w:p w:rsidR="00D7739B" w:rsidRPr="000F585E" w:rsidRDefault="00D7739B" w:rsidP="00A3476F">
      <w:pPr>
        <w:spacing w:after="0"/>
        <w:ind w:firstLine="720"/>
        <w:jc w:val="both"/>
        <w:rPr>
          <w:sz w:val="18"/>
          <w:lang w:val="sr-Latn-RS"/>
        </w:rPr>
      </w:pPr>
      <w:r w:rsidRPr="000F585E">
        <w:rPr>
          <w:sz w:val="18"/>
          <w:lang w:val="sr-Latn-RS"/>
        </w:rPr>
        <w:t xml:space="preserve">David Warner je optužen za težak napad, silovanje i držanje u zatočeništvu, </w:t>
      </w:r>
      <w:r w:rsidR="000C1678">
        <w:rPr>
          <w:sz w:val="18"/>
          <w:lang w:val="sr-Latn-RS"/>
        </w:rPr>
        <w:t>na osnovu</w:t>
      </w:r>
      <w:r w:rsidRPr="000F585E">
        <w:rPr>
          <w:sz w:val="18"/>
          <w:lang w:val="sr-Latn-RS"/>
        </w:rPr>
        <w:t xml:space="preserve"> događaja koji su se odvijali između 15. novembra i </w:t>
      </w:r>
      <w:r w:rsidR="006D2BF2" w:rsidRPr="000F585E">
        <w:rPr>
          <w:sz w:val="18"/>
          <w:lang w:val="sr-Latn-RS"/>
        </w:rPr>
        <w:t>3. decembra 2004, a uključuju Še</w:t>
      </w:r>
      <w:r w:rsidRPr="000F585E">
        <w:rPr>
          <w:sz w:val="18"/>
          <w:lang w:val="sr-Latn-RS"/>
        </w:rPr>
        <w:t>liz Vinter.</w:t>
      </w:r>
      <w:r w:rsidR="006D2BF2" w:rsidRPr="000F585E">
        <w:rPr>
          <w:sz w:val="18"/>
          <w:lang w:val="sr-Latn-RS"/>
        </w:rPr>
        <w:t xml:space="preserve"> Vorner je 54-godišnji taksista, sa dva prethodna braka i troje dece (13, 8 i 5 godina). On je poljski imigrant i služio je tri godine kao kuvar u vojnoj policiji tokom kasnih sedamdesetih. </w:t>
      </w:r>
      <w:r w:rsidR="000F585E">
        <w:rPr>
          <w:sz w:val="18"/>
          <w:lang w:val="sr-Latn-RS"/>
        </w:rPr>
        <w:t>Nakon</w:t>
      </w:r>
      <w:r w:rsidR="006D2BF2" w:rsidRPr="000F585E">
        <w:rPr>
          <w:sz w:val="18"/>
          <w:lang w:val="sr-Latn-RS"/>
        </w:rPr>
        <w:t xml:space="preserve"> sloma koji je uključivao prethodni razvod i nakon toga problem s alkoholom, Vorner je povremeno posećivao službu za savetovanje </w:t>
      </w:r>
      <w:r w:rsidR="001D1AA5">
        <w:rPr>
          <w:sz w:val="18"/>
          <w:lang w:val="sr-Latn-RS"/>
        </w:rPr>
        <w:t>alkoholičara</w:t>
      </w:r>
      <w:r w:rsidR="006D2BF2" w:rsidRPr="000F585E">
        <w:rPr>
          <w:sz w:val="18"/>
          <w:lang w:val="sr-Latn-RS"/>
        </w:rPr>
        <w:t>. U braku sa Šeliz (34 godine) je dve godine i nemaju dece. Izjavio je da živi sa Šeliz od 1. avgusta (iako policija nije našla dokaze koji ukazuju na to da je muškarac delio stan sa Šeliz – nije bilo odeće, kozmetike i sl</w:t>
      </w:r>
      <w:r w:rsidR="000F585E">
        <w:rPr>
          <w:sz w:val="18"/>
          <w:lang w:val="sr-Latn-RS"/>
        </w:rPr>
        <w:t>.</w:t>
      </w:r>
      <w:r w:rsidR="006D2BF2" w:rsidRPr="000F585E">
        <w:rPr>
          <w:sz w:val="18"/>
          <w:lang w:val="sr-Latn-RS"/>
        </w:rPr>
        <w:t>) i da pokušavaju da dobiju bebu. (Šelizin šef je izjavio da je Šeliz često komentarisala kako je Vorner stalno zove telefonom).</w:t>
      </w:r>
      <w:r w:rsidR="00784A88" w:rsidRPr="000F585E">
        <w:rPr>
          <w:sz w:val="18"/>
          <w:lang w:val="sr-Latn-RS"/>
        </w:rPr>
        <w:t xml:space="preserve"> Tokom vikenda, 15. decembra, Šeliz je otišla u drugi grad</w:t>
      </w:r>
      <w:r w:rsidR="000F585E">
        <w:rPr>
          <w:sz w:val="18"/>
          <w:lang w:val="sr-Latn-RS"/>
        </w:rPr>
        <w:t>, Nortaun,</w:t>
      </w:r>
      <w:r w:rsidR="00784A88" w:rsidRPr="000F585E">
        <w:rPr>
          <w:sz w:val="18"/>
          <w:lang w:val="sr-Latn-RS"/>
        </w:rPr>
        <w:t xml:space="preserve"> na rođendan svoje majke. Dok je bila tamo, telefon joj je bio na neko vreme isključen i Vorner je smatrao da je to čudno i pomislio da nešto nije u redu. Šeliz se vratila kući u nedelju uveče. Vorner je izjavio da je bio uveren da se nešto dogodilo u Nortaunu i da je postavio neka pitanja koja su pokrenula, po njegovim rečima, „par sitnih svađa“. </w:t>
      </w:r>
    </w:p>
    <w:p w:rsidR="00784A88" w:rsidRPr="000F585E" w:rsidRDefault="00784A88" w:rsidP="00A3476F">
      <w:pPr>
        <w:spacing w:after="0"/>
        <w:ind w:firstLine="720"/>
        <w:jc w:val="both"/>
        <w:rPr>
          <w:sz w:val="18"/>
          <w:lang w:val="sr-Latn-RS"/>
        </w:rPr>
      </w:pPr>
      <w:r w:rsidRPr="000F585E">
        <w:rPr>
          <w:sz w:val="18"/>
          <w:lang w:val="sr-Latn-RS"/>
        </w:rPr>
        <w:t>U utorak uveče Vorner je sačekao Šeliz posle posla i otišli su u pab na piće. Vorner se napio i postao uznemiren, počeo da postavlja više pitanja o Nortaunu. Vorner kaže da je otkrio da je postojala neka vrsta prethodne veze između Šeliz i bivšeg dečka njene prijateljice</w:t>
      </w:r>
      <w:r w:rsidR="000F585E">
        <w:rPr>
          <w:sz w:val="18"/>
          <w:lang w:val="sr-Latn-RS"/>
        </w:rPr>
        <w:t>,</w:t>
      </w:r>
      <w:r w:rsidRPr="000F585E">
        <w:rPr>
          <w:sz w:val="18"/>
          <w:lang w:val="sr-Latn-RS"/>
        </w:rPr>
        <w:t xml:space="preserve"> Olivera. Vorner tvrdi da je Šeliz rekla da je bila silovana. (Oliver tvrdi da ničeg seksualnog nije bilo između njega i Šeliz). Prepirali su se i dok je Vorner bio u toaleltu, Šeliz je napustila pab i otišla kući. Izgleda da je Vornerova ćerka došla da ga pokupi iz paba, ali je po izlasku iz paba Vorner imao incident s policijom, te je bio priveden</w:t>
      </w:r>
      <w:r w:rsidR="000F585E">
        <w:rPr>
          <w:sz w:val="18"/>
          <w:lang w:val="sr-Latn-RS"/>
        </w:rPr>
        <w:t>, ali</w:t>
      </w:r>
      <w:r w:rsidRPr="000F585E">
        <w:rPr>
          <w:sz w:val="18"/>
          <w:lang w:val="sr-Latn-RS"/>
        </w:rPr>
        <w:t xml:space="preserve"> nije</w:t>
      </w:r>
      <w:r w:rsidR="000F585E">
        <w:rPr>
          <w:sz w:val="18"/>
          <w:lang w:val="sr-Latn-RS"/>
        </w:rPr>
        <w:t xml:space="preserve"> bio </w:t>
      </w:r>
      <w:r w:rsidRPr="000F585E">
        <w:rPr>
          <w:sz w:val="18"/>
          <w:lang w:val="sr-Latn-RS"/>
        </w:rPr>
        <w:t>ni za šta optužen</w:t>
      </w:r>
      <w:r w:rsidR="00CD0F0A" w:rsidRPr="000F585E">
        <w:rPr>
          <w:sz w:val="18"/>
          <w:lang w:val="sr-Latn-RS"/>
        </w:rPr>
        <w:t>. Zatim je uzeo taksi do prijateljeve kuće (ovde postoji neslaganje: u jednom intervjuu je rekao da je otišao kod prijatelja na kratko i da su ga oni odvezli kući, a u kasnije</w:t>
      </w:r>
      <w:r w:rsidR="000F585E">
        <w:rPr>
          <w:sz w:val="18"/>
          <w:lang w:val="sr-Latn-RS"/>
        </w:rPr>
        <w:t>m</w:t>
      </w:r>
      <w:r w:rsidR="00CD0F0A" w:rsidRPr="000F585E">
        <w:rPr>
          <w:sz w:val="18"/>
          <w:lang w:val="sr-Latn-RS"/>
        </w:rPr>
        <w:t xml:space="preserve"> intervjuu kaže da nije bilo nikog kad je stigao </w:t>
      </w:r>
      <w:r w:rsidR="000F585E">
        <w:rPr>
          <w:sz w:val="18"/>
          <w:lang w:val="sr-Latn-RS"/>
        </w:rPr>
        <w:t>do prijateljeve kuće</w:t>
      </w:r>
      <w:r w:rsidR="00CD0F0A" w:rsidRPr="000F585E">
        <w:rPr>
          <w:sz w:val="18"/>
          <w:lang w:val="sr-Latn-RS"/>
        </w:rPr>
        <w:t xml:space="preserve"> i da ga je povezao neko ko je išao u njegovom pravcu). Vorner je izjavio da je osoba koja ga je dovezla kući mogla da primeti da je uznemiren, ali da nisu pričali o tome.</w:t>
      </w:r>
    </w:p>
    <w:p w:rsidR="00CD0F0A" w:rsidRPr="000F585E" w:rsidRDefault="00CD0F0A" w:rsidP="00A3476F">
      <w:pPr>
        <w:spacing w:after="0"/>
        <w:ind w:firstLine="720"/>
        <w:jc w:val="both"/>
        <w:rPr>
          <w:sz w:val="18"/>
          <w:lang w:val="sr-Latn-RS"/>
        </w:rPr>
      </w:pPr>
      <w:r w:rsidRPr="000F585E">
        <w:rPr>
          <w:sz w:val="18"/>
          <w:lang w:val="sr-Latn-RS"/>
        </w:rPr>
        <w:t>Warner je tvrdio da je i dalje bio pijan kad je stigao kući. Izgubio je ključeve od stana (moguće tokom sukoba po izlasku iz paba), pa je lupao na vrata. (Komšija sa sprata iznad je čuo zvono u 12,30 noću i rekao da je čovek koji odgovara opisu D. Vornera pokušao da uđe kod Šeliz.  Muškarac je ušao u Šelizin stan i komšija je čuo mnogo treskanja vratima. Šeliz je otvorila vrata i Vorner je rekao da</w:t>
      </w:r>
      <w:r w:rsidR="00C478A2" w:rsidRPr="000F585E">
        <w:rPr>
          <w:sz w:val="18"/>
          <w:lang w:val="sr-Latn-RS"/>
        </w:rPr>
        <w:t xml:space="preserve"> je izgubio kontrolu i napao je, „jer me je odgurnula kad sam joj govorio o Oliveru, i tada sam joj uzvratio i izgubio se, poludeo sam“ „vukla me je za kosu i govorila mi da prestanem“ „šamarao sam je i šutirao“. Vorner je rekao da je koristio obe ruke i noge da bi povredio Šeliz, ali nije koristio oružje. Priznao je da je u jednom momentu ona bila na podu. (Komšinica je čula</w:t>
      </w:r>
      <w:r w:rsidR="00E54D5D">
        <w:rPr>
          <w:sz w:val="18"/>
          <w:lang w:val="sr-Latn-RS"/>
        </w:rPr>
        <w:t>,</w:t>
      </w:r>
      <w:r w:rsidR="00C478A2" w:rsidRPr="000F585E">
        <w:rPr>
          <w:sz w:val="18"/>
          <w:lang w:val="sr-Latn-RS"/>
        </w:rPr>
        <w:t xml:space="preserve"> </w:t>
      </w:r>
      <w:r w:rsidR="00E54D5D" w:rsidRPr="000F585E">
        <w:rPr>
          <w:sz w:val="18"/>
          <w:lang w:val="sr-Latn-RS"/>
        </w:rPr>
        <w:t>između ostalog</w:t>
      </w:r>
      <w:r w:rsidR="00E54D5D">
        <w:rPr>
          <w:sz w:val="18"/>
          <w:lang w:val="sr-Latn-RS"/>
        </w:rPr>
        <w:t>,</w:t>
      </w:r>
      <w:r w:rsidR="00E54D5D" w:rsidRPr="000F585E">
        <w:rPr>
          <w:sz w:val="18"/>
          <w:lang w:val="sr-Latn-RS"/>
        </w:rPr>
        <w:t xml:space="preserve"> </w:t>
      </w:r>
      <w:r w:rsidR="00C478A2" w:rsidRPr="000F585E">
        <w:rPr>
          <w:sz w:val="18"/>
          <w:lang w:val="sr-Latn-RS"/>
        </w:rPr>
        <w:t>ka</w:t>
      </w:r>
      <w:r w:rsidR="00E54D5D">
        <w:rPr>
          <w:sz w:val="18"/>
          <w:lang w:val="sr-Latn-RS"/>
        </w:rPr>
        <w:t>k</w:t>
      </w:r>
      <w:r w:rsidR="00C478A2" w:rsidRPr="000F585E">
        <w:rPr>
          <w:sz w:val="18"/>
          <w:lang w:val="sr-Latn-RS"/>
        </w:rPr>
        <w:t xml:space="preserve">o muškarac viče „kučko jedna“ oko 1 sat po ponoći i mnogo glasnih udaraca i da je to trajalo više od jednog sata). Vorner je izjavio da je, „nakon što se sve smirilo“, Šeliz otišla u krevet. </w:t>
      </w:r>
      <w:r w:rsidR="00CF2B15" w:rsidRPr="000F585E">
        <w:rPr>
          <w:sz w:val="18"/>
          <w:lang w:val="sr-Latn-RS"/>
        </w:rPr>
        <w:t>Vorner je ostao s njom sledećeg dana pošto nije mogla da ide na posao. Oprao ju je pošto nije mogla sama i dao joj analgetike. Vorner tvrdi da ju je pitao da li je dobro i da je hteo više puta da pozove hitnu pomoć ali Šeliz je odbila. Takođe je rekao da je pozvao svoju sestru telefonom i rekao joj šta je uradio. Sestra mu je savetovala da odvede Šeliz u bolnicu</w:t>
      </w:r>
      <w:r w:rsidR="000F585E">
        <w:rPr>
          <w:sz w:val="18"/>
          <w:lang w:val="sr-Latn-RS"/>
        </w:rPr>
        <w:t>,</w:t>
      </w:r>
      <w:r w:rsidR="00CF2B15" w:rsidRPr="000F585E">
        <w:rPr>
          <w:sz w:val="18"/>
          <w:lang w:val="sr-Latn-RS"/>
        </w:rPr>
        <w:t xml:space="preserve"> ali Vorner je rekao da Šeliz ne želi da ide. Dan kasnije Vorner je otišao da radi. Tvrdio je da Šeliz nije želela da upliće policiju niti da ide u bolnicu. Vorner je priznao da u petak uveče „ona i ja smo imali seks</w:t>
      </w:r>
      <w:r w:rsidR="000F585E">
        <w:rPr>
          <w:sz w:val="18"/>
          <w:lang w:val="sr-Latn-RS"/>
        </w:rPr>
        <w:t>,</w:t>
      </w:r>
      <w:r w:rsidR="00CF2B15" w:rsidRPr="000F585E">
        <w:rPr>
          <w:sz w:val="18"/>
          <w:lang w:val="sr-Latn-RS"/>
        </w:rPr>
        <w:t xml:space="preserve"> ali kao i bilo koji drugi put... ni u jednom trenutku je nisam prisilio, zapravo ona je tražila da imamo seks.“ Narednog dana je izašao da nešto pribavi, tog dana je pokušao da da Šeliz nešto da jede</w:t>
      </w:r>
      <w:r w:rsidR="000F585E">
        <w:rPr>
          <w:sz w:val="18"/>
          <w:lang w:val="sr-Latn-RS"/>
        </w:rPr>
        <w:t>,</w:t>
      </w:r>
      <w:r w:rsidR="00CF2B15" w:rsidRPr="000F585E">
        <w:rPr>
          <w:sz w:val="18"/>
          <w:lang w:val="sr-Latn-RS"/>
        </w:rPr>
        <w:t xml:space="preserve"> ali ona je rekla da samo želi da spava. </w:t>
      </w:r>
      <w:r w:rsidR="00D0142D" w:rsidRPr="000F585E">
        <w:rPr>
          <w:sz w:val="18"/>
          <w:lang w:val="sr-Latn-RS"/>
        </w:rPr>
        <w:t>Vorner kaže da je pozvao Šelizinu sestru Davinu u</w:t>
      </w:r>
      <w:r w:rsidR="000F585E">
        <w:rPr>
          <w:sz w:val="18"/>
          <w:lang w:val="sr-Latn-RS"/>
        </w:rPr>
        <w:t xml:space="preserve"> Nortaun da je pita za Oliverov</w:t>
      </w:r>
      <w:r w:rsidR="00D0142D" w:rsidRPr="000F585E">
        <w:rPr>
          <w:sz w:val="18"/>
          <w:lang w:val="sr-Latn-RS"/>
        </w:rPr>
        <w:t xml:space="preserve"> broj telefona i rekao joj </w:t>
      </w:r>
      <w:r w:rsidR="000F585E">
        <w:rPr>
          <w:sz w:val="18"/>
          <w:lang w:val="sr-Latn-RS"/>
        </w:rPr>
        <w:t xml:space="preserve">za Šelizinu </w:t>
      </w:r>
      <w:r w:rsidR="00D0142D" w:rsidRPr="000F585E">
        <w:rPr>
          <w:sz w:val="18"/>
          <w:lang w:val="sr-Latn-RS"/>
        </w:rPr>
        <w:t>optužbu, rekao je Šelizi da kaže svojoj sestri ono što je rekla njemu</w:t>
      </w:r>
      <w:r w:rsidR="000F585E">
        <w:rPr>
          <w:sz w:val="18"/>
          <w:lang w:val="sr-Latn-RS"/>
        </w:rPr>
        <w:t>,</w:t>
      </w:r>
      <w:r w:rsidR="00D0142D" w:rsidRPr="000F585E">
        <w:rPr>
          <w:sz w:val="18"/>
          <w:lang w:val="sr-Latn-RS"/>
        </w:rPr>
        <w:t xml:space="preserve"> ali Šeliz nije htela da priča telefonom i Davina </w:t>
      </w:r>
      <w:r w:rsidR="004E3DDF" w:rsidRPr="000F585E">
        <w:rPr>
          <w:sz w:val="18"/>
          <w:lang w:val="sr-Latn-RS"/>
        </w:rPr>
        <w:t>mu je spustila slusalicu. Sledećeg dana, Vorner je okupao Šeliz i ponovo pokušao da je podstakne da jede. U tom momentu je, kaže, pokušao da zove hitnu, ali je bilo problema sa telefonskom linijom. Takođe je izjavio da je telefonirao Šelizinom zetu, s kojim je prijatelj nekoliko godina, ali ovaj je to porekao. Tog jutra jedna od Šelizinih sestara je telefonirala i onda se umešala policija. Kada je policija stigla u stan, Šeliz je pronađena u krevetu, jedva je bila u stanju da govori, veoma mršava, na natopljenom madracu. U bolnici, Šeliz su pitali ko joj je naneo povrede i ona je odgovori</w:t>
      </w:r>
      <w:r w:rsidR="000F585E">
        <w:rPr>
          <w:sz w:val="18"/>
          <w:lang w:val="sr-Latn-RS"/>
        </w:rPr>
        <w:t>la</w:t>
      </w:r>
      <w:r w:rsidR="004E3DDF" w:rsidRPr="000F585E">
        <w:rPr>
          <w:sz w:val="18"/>
          <w:lang w:val="sr-Latn-RS"/>
        </w:rPr>
        <w:t xml:space="preserve"> „Dejvid je to učinio zbog Olija“ i zatim je rekla „</w:t>
      </w:r>
      <w:r w:rsidR="000F585E">
        <w:rPr>
          <w:sz w:val="18"/>
          <w:lang w:val="sr-Latn-RS"/>
        </w:rPr>
        <w:t>S</w:t>
      </w:r>
      <w:r w:rsidR="004E3DDF" w:rsidRPr="000F585E">
        <w:rPr>
          <w:sz w:val="18"/>
          <w:lang w:val="sr-Latn-RS"/>
        </w:rPr>
        <w:t>ilovao me je“. Takođe je izjavila da Vorner ne živi s njom.</w:t>
      </w:r>
    </w:p>
    <w:p w:rsidR="004E3DDF" w:rsidRDefault="004E3DDF" w:rsidP="00A3476F">
      <w:pPr>
        <w:spacing w:after="0"/>
        <w:ind w:firstLine="720"/>
        <w:jc w:val="both"/>
        <w:rPr>
          <w:lang w:val="sr-Latn-RS"/>
        </w:rPr>
      </w:pPr>
    </w:p>
    <w:p w:rsidR="004E3DDF" w:rsidRDefault="004E3DDF" w:rsidP="00A3476F">
      <w:pPr>
        <w:spacing w:after="0"/>
        <w:ind w:firstLine="720"/>
        <w:jc w:val="both"/>
        <w:rPr>
          <w:lang w:val="sr-Latn-RS"/>
        </w:rPr>
      </w:pPr>
      <w:r>
        <w:rPr>
          <w:lang w:val="sr-Latn-RS"/>
        </w:rPr>
        <w:lastRenderedPageBreak/>
        <w:t>Ključni problemi u ovom slučaju</w:t>
      </w:r>
    </w:p>
    <w:p w:rsidR="00A3476F" w:rsidRDefault="00A3476F" w:rsidP="00A3476F">
      <w:pPr>
        <w:spacing w:after="0"/>
        <w:ind w:firstLine="720"/>
        <w:jc w:val="both"/>
        <w:rPr>
          <w:lang w:val="sr-Latn-RS"/>
        </w:rPr>
      </w:pPr>
    </w:p>
    <w:p w:rsidR="004E3DDF" w:rsidRDefault="004E3DDF" w:rsidP="00A3476F">
      <w:pPr>
        <w:spacing w:after="0"/>
        <w:ind w:firstLine="720"/>
        <w:jc w:val="both"/>
        <w:rPr>
          <w:lang w:val="sr-Latn-RS"/>
        </w:rPr>
      </w:pPr>
      <w:r>
        <w:rPr>
          <w:lang w:val="sr-Latn-RS"/>
        </w:rPr>
        <w:t>Postoje dva ključna problema od značaja za ovaj slučaj:</w:t>
      </w:r>
    </w:p>
    <w:p w:rsidR="004E3DDF" w:rsidRDefault="004E3DDF" w:rsidP="00E54D5D">
      <w:pPr>
        <w:pStyle w:val="ListParagraph"/>
        <w:numPr>
          <w:ilvl w:val="0"/>
          <w:numId w:val="2"/>
        </w:numPr>
        <w:tabs>
          <w:tab w:val="left" w:pos="1080"/>
        </w:tabs>
        <w:spacing w:after="0"/>
        <w:ind w:firstLine="0"/>
        <w:jc w:val="both"/>
        <w:rPr>
          <w:lang w:val="sr-Latn-RS"/>
        </w:rPr>
      </w:pPr>
      <w:r>
        <w:rPr>
          <w:lang w:val="sr-Latn-RS"/>
        </w:rPr>
        <w:t xml:space="preserve">Ispitivanje </w:t>
      </w:r>
      <w:r w:rsidRPr="00E54D5D">
        <w:rPr>
          <w:lang w:val="sr-Latn-RS"/>
        </w:rPr>
        <w:t>uloge namere</w:t>
      </w:r>
      <w:r>
        <w:rPr>
          <w:lang w:val="sr-Latn-RS"/>
        </w:rPr>
        <w:t xml:space="preserve"> uobičajeno u slučaju nasilja u porodici ili bliskim relacijama u uspostavljanju obrasca zlostavljanja, kontrolišućeg i nasilnog ponašanja</w:t>
      </w:r>
    </w:p>
    <w:p w:rsidR="004E3DDF" w:rsidRDefault="004E3DDF" w:rsidP="00E54D5D">
      <w:pPr>
        <w:pStyle w:val="ListParagraph"/>
        <w:numPr>
          <w:ilvl w:val="0"/>
          <w:numId w:val="2"/>
        </w:numPr>
        <w:tabs>
          <w:tab w:val="left" w:pos="1080"/>
        </w:tabs>
        <w:spacing w:after="0"/>
        <w:ind w:firstLine="0"/>
        <w:jc w:val="both"/>
        <w:rPr>
          <w:lang w:val="sr-Latn-RS"/>
        </w:rPr>
      </w:pPr>
      <w:r>
        <w:rPr>
          <w:lang w:val="sr-Latn-RS"/>
        </w:rPr>
        <w:t xml:space="preserve">Učestalost i </w:t>
      </w:r>
      <w:r w:rsidRPr="00E54D5D">
        <w:rPr>
          <w:lang w:val="sr-Latn-RS"/>
        </w:rPr>
        <w:t>okolnosti upotrebe seksualnog nasilja i silovanja</w:t>
      </w:r>
      <w:r>
        <w:rPr>
          <w:lang w:val="sr-Latn-RS"/>
        </w:rPr>
        <w:t xml:space="preserve"> u slučajevima partnerskog nasilja</w:t>
      </w:r>
    </w:p>
    <w:p w:rsidR="001A6CED" w:rsidRDefault="00E54D5D" w:rsidP="00A3476F">
      <w:pPr>
        <w:spacing w:after="0"/>
        <w:ind w:firstLine="720"/>
        <w:jc w:val="both"/>
        <w:rPr>
          <w:lang w:val="sr-Latn-RS"/>
        </w:rPr>
      </w:pPr>
      <w:r>
        <w:rPr>
          <w:lang w:val="sr-Latn-RS"/>
        </w:rPr>
        <w:t>Pitanja</w:t>
      </w:r>
      <w:r w:rsidR="001A6CED">
        <w:rPr>
          <w:lang w:val="sr-Latn-RS"/>
        </w:rPr>
        <w:t xml:space="preserve"> da li je Vorner nameravao da naudi žrtvi u noći napada, da li je seksualni odnos koji je imao s njom u noći koja je usledila nakon napada bio bez njenog pristanka, ili da li je držao žrtvu u zatočeništvu od vremena napada do trenutka kad ju je policija otkrila</w:t>
      </w:r>
      <w:r>
        <w:rPr>
          <w:lang w:val="sr-Latn-RS"/>
        </w:rPr>
        <w:t>,</w:t>
      </w:r>
      <w:r w:rsidR="001A6CED">
        <w:rPr>
          <w:lang w:val="sr-Latn-RS"/>
        </w:rPr>
        <w:t xml:space="preserve"> su jasno pitanja relevantna za porotu. </w:t>
      </w:r>
      <w:r w:rsidR="00B74B3F">
        <w:t>I</w:t>
      </w:r>
      <w:r w:rsidR="00B74B3F">
        <w:rPr>
          <w:lang w:val="sr-Latn-RS"/>
        </w:rPr>
        <w:t>zveštaj će pružiti komentar na istraživačke nalaze i relevantno iskustvo u vezi sa sličnim slučajevima da bi pomogao u interpretaciji i ispitivanju specifičnih okolnosti u ovom slučaju.</w:t>
      </w:r>
    </w:p>
    <w:p w:rsidR="00B74B3F" w:rsidRDefault="00B74B3F" w:rsidP="00A3476F">
      <w:pPr>
        <w:spacing w:after="0"/>
        <w:ind w:firstLine="720"/>
        <w:jc w:val="both"/>
        <w:rPr>
          <w:lang w:val="sr-Latn-RS"/>
        </w:rPr>
      </w:pPr>
    </w:p>
    <w:p w:rsidR="00A3476F" w:rsidRDefault="00A3476F" w:rsidP="00A3476F">
      <w:pPr>
        <w:spacing w:after="0"/>
        <w:ind w:firstLine="720"/>
        <w:jc w:val="center"/>
        <w:rPr>
          <w:lang w:val="sr-Latn-RS"/>
        </w:rPr>
      </w:pPr>
    </w:p>
    <w:p w:rsidR="00B74B3F" w:rsidRDefault="00B74B3F" w:rsidP="00A3476F">
      <w:pPr>
        <w:spacing w:after="0"/>
        <w:ind w:firstLine="720"/>
        <w:jc w:val="center"/>
        <w:rPr>
          <w:lang w:val="sr-Latn-RS"/>
        </w:rPr>
      </w:pPr>
      <w:r>
        <w:rPr>
          <w:lang w:val="sr-Latn-RS"/>
        </w:rPr>
        <w:t>Nasilje u porodici: osnovne informacije</w:t>
      </w:r>
    </w:p>
    <w:p w:rsidR="00A3476F" w:rsidRDefault="00A3476F" w:rsidP="00A3476F">
      <w:pPr>
        <w:spacing w:after="0"/>
        <w:ind w:firstLine="720"/>
        <w:jc w:val="center"/>
        <w:rPr>
          <w:lang w:val="sr-Latn-RS"/>
        </w:rPr>
      </w:pPr>
    </w:p>
    <w:p w:rsidR="008B2C7C" w:rsidRDefault="008B2C7C" w:rsidP="00A3476F">
      <w:pPr>
        <w:spacing w:after="0"/>
        <w:ind w:firstLine="720"/>
        <w:jc w:val="center"/>
        <w:rPr>
          <w:lang w:val="sr-Latn-RS"/>
        </w:rPr>
      </w:pPr>
    </w:p>
    <w:p w:rsidR="00B74B3F" w:rsidRDefault="00B74B3F" w:rsidP="00A3476F">
      <w:pPr>
        <w:spacing w:after="0"/>
        <w:ind w:firstLine="720"/>
        <w:jc w:val="both"/>
        <w:rPr>
          <w:lang w:val="sr-Latn-RS"/>
        </w:rPr>
      </w:pPr>
      <w:r>
        <w:rPr>
          <w:lang w:val="sr-Latn-RS"/>
        </w:rPr>
        <w:t xml:space="preserve">Nasilje u kontekstu intimnih relacija </w:t>
      </w:r>
      <w:r w:rsidR="00956A45">
        <w:rPr>
          <w:lang w:val="sr-Latn-RS"/>
        </w:rPr>
        <w:t xml:space="preserve">obuhvata mnogo tipova zlostavljanja: emocionalno/psihološko, fizičko, seksualno i ekonomsko. Takvo zlostavljanje može se </w:t>
      </w:r>
      <w:r w:rsidR="00231C9C">
        <w:rPr>
          <w:lang w:val="sr-Latn-RS"/>
        </w:rPr>
        <w:t>pojaviti</w:t>
      </w:r>
      <w:r w:rsidR="00956A45">
        <w:rPr>
          <w:lang w:val="sr-Latn-RS"/>
        </w:rPr>
        <w:t xml:space="preserve"> u okviru braka, </w:t>
      </w:r>
      <w:r w:rsidR="00546468">
        <w:rPr>
          <w:lang w:val="sr-Latn-RS"/>
        </w:rPr>
        <w:t xml:space="preserve">između </w:t>
      </w:r>
      <w:r w:rsidR="00956A45">
        <w:rPr>
          <w:lang w:val="sr-Latn-RS"/>
        </w:rPr>
        <w:t>rastavljenih ili razvedenih partnera</w:t>
      </w:r>
      <w:r w:rsidR="00231C9C">
        <w:rPr>
          <w:lang w:val="sr-Latn-RS"/>
        </w:rPr>
        <w:t>,</w:t>
      </w:r>
      <w:r w:rsidR="00956A45">
        <w:rPr>
          <w:lang w:val="sr-Latn-RS"/>
        </w:rPr>
        <w:t xml:space="preserve"> ili među osobama koje žive zajedno</w:t>
      </w:r>
      <w:r w:rsidR="00231C9C">
        <w:rPr>
          <w:lang w:val="sr-Latn-RS"/>
        </w:rPr>
        <w:t xml:space="preserve"> ili koje se samo viđaju, zabavljaju. Mnogi dugotrajni i disfunkcionalni aspekti doprinose </w:t>
      </w:r>
      <w:r w:rsidR="00A56AA7">
        <w:rPr>
          <w:lang w:val="sr-Latn-RS"/>
        </w:rPr>
        <w:t xml:space="preserve">pojavi </w:t>
      </w:r>
      <w:r w:rsidR="00231C9C">
        <w:rPr>
          <w:lang w:val="sr-Latn-RS"/>
        </w:rPr>
        <w:t>nasilj</w:t>
      </w:r>
      <w:r w:rsidR="00A56AA7">
        <w:rPr>
          <w:lang w:val="sr-Latn-RS"/>
        </w:rPr>
        <w:t>a</w:t>
      </w:r>
      <w:r w:rsidR="00231C9C">
        <w:rPr>
          <w:lang w:val="sr-Latn-RS"/>
        </w:rPr>
        <w:t xml:space="preserve">, tako da je važno ispitati kako se epizode zlostavljanja pojavljuju u kontekstu datog odnosa. Od svih zločina prijavljenih u Britanskom istraživanju zločina </w:t>
      </w:r>
      <w:r w:rsidR="003D6021">
        <w:rPr>
          <w:lang w:val="sr-Latn-RS"/>
        </w:rPr>
        <w:t xml:space="preserve">tokom </w:t>
      </w:r>
      <w:r w:rsidR="00231C9C">
        <w:rPr>
          <w:lang w:val="sr-Latn-RS"/>
        </w:rPr>
        <w:t>2000.</w:t>
      </w:r>
      <w:r w:rsidR="003D6021">
        <w:rPr>
          <w:lang w:val="sr-Latn-RS"/>
        </w:rPr>
        <w:t xml:space="preserve"> godine</w:t>
      </w:r>
      <w:r w:rsidR="00231C9C">
        <w:rPr>
          <w:lang w:val="sr-Latn-RS"/>
        </w:rPr>
        <w:t>, više od 1 u 20 je bilo klasifikovano kao nasilje u porodici. Nasilje u porodici obuhvata skoro četvrtinu (23%) svih nasilnih zločina. Istraživanje je ustanovilo i da je ponovljena viktimizacija uobičajena u vezama</w:t>
      </w:r>
      <w:r w:rsidR="00F034AC">
        <w:rPr>
          <w:lang w:val="sr-Latn-RS"/>
        </w:rPr>
        <w:t xml:space="preserve"> u kojima se pojavljuje nasilje</w:t>
      </w:r>
      <w:r w:rsidR="00231C9C">
        <w:rPr>
          <w:lang w:val="sr-Latn-RS"/>
        </w:rPr>
        <w:t xml:space="preserve">. Više od polovine žrtava nasilja u porodici je uključeno u više od jednog incidenta fizičkog nasilja. Nijedan drugi tip zločina nema tako visoku stopu ponovljene viktimizacije. Neka iskustva u radu sa počiniocima nasilja u porodici i odgovarajućim izveštajima njihovih partnera indikuju da je neuobičajeno </w:t>
      </w:r>
      <w:r w:rsidR="00550ADB">
        <w:rPr>
          <w:lang w:val="sr-Latn-RS"/>
        </w:rPr>
        <w:t>d</w:t>
      </w:r>
      <w:r w:rsidR="00231C9C">
        <w:rPr>
          <w:lang w:val="sr-Latn-RS"/>
        </w:rPr>
        <w:t>a žrtve iskuse fizički napad od svojih partnera kao izolovan incident. Izveštaji, i od partnera i od počinilaca na tretmanu, indikuju da postoji obrazac ne-fizičkog zlostavljanja, koji uključuje verbalno zlostavljanje (vikanje, psovanje, vređanje), zastrašivanje (pretnje, verbalne i neverbalne, oštećivanje imovine), finansijsko zlostavljanje (kontrolisanje finansija, zahtevanje novca, krađe) i izolacija (</w:t>
      </w:r>
      <w:r w:rsidR="00B75D57">
        <w:rPr>
          <w:lang w:val="sr-Latn-RS"/>
        </w:rPr>
        <w:t>izolovanje žrtve od porodice, prijatelja, oduzimanje ključeva od auta, zatvaranje žrtve u kuću – zatočeništvo)</w:t>
      </w:r>
      <w:r w:rsidR="00550ADB">
        <w:rPr>
          <w:lang w:val="sr-Latn-RS"/>
        </w:rPr>
        <w:t>, a</w:t>
      </w:r>
      <w:r w:rsidR="00B75D57">
        <w:rPr>
          <w:lang w:val="sr-Latn-RS"/>
        </w:rPr>
        <w:t xml:space="preserve"> koji često prethodi fizičkom zlostavljanju. U mnogim slučajevima nema prijave dok zlostavljanje ne postane hronično ili eskalira tako da prouzrokuje ozbiljne povrede. Ovo je obično zbog toga što žrtve nerado prijavljuju nasilje policiji. U proseku, žena će pretrpeti napad od svog sadašnjeg ili bivšeg partnera 35 puta pre nego što to prijavi policiji. Ovi podaci indikuju da je verovatno da su postojali prethodni incidenti nasilja pre nego što se pojavi neki dokumentovani dokaz o njima.</w:t>
      </w:r>
    </w:p>
    <w:p w:rsidR="00990B0C" w:rsidRDefault="00990B0C" w:rsidP="00A3476F">
      <w:pPr>
        <w:spacing w:after="0"/>
        <w:ind w:firstLine="720"/>
        <w:jc w:val="both"/>
        <w:rPr>
          <w:lang w:val="sr-Latn-RS"/>
        </w:rPr>
      </w:pPr>
      <w:r>
        <w:rPr>
          <w:lang w:val="sr-Latn-RS"/>
        </w:rPr>
        <w:t>Ovaj obrazac ukazuje na progresivnu i eskalirajuću prirodu nasilja u kontekstu partnerskih odnosa. Fizičko nasilje prema partneru ne pojavljuje se iz vedra neba. Može se uočiti da do njega vodi obrazac zlostavljanja i kontrolišućeg ponašanja koji na kraju rezultuje fizičkom agresijom, a neret</w:t>
      </w:r>
      <w:r w:rsidR="004F0A50">
        <w:rPr>
          <w:lang w:val="sr-Latn-RS"/>
        </w:rPr>
        <w:t>ko i ubistvom. U 1999, 37% žena-</w:t>
      </w:r>
      <w:r>
        <w:rPr>
          <w:lang w:val="sr-Latn-RS"/>
        </w:rPr>
        <w:t>žrtava ubistva</w:t>
      </w:r>
      <w:r w:rsidR="00550ADB">
        <w:rPr>
          <w:lang w:val="sr-Latn-RS"/>
        </w:rPr>
        <w:t>,</w:t>
      </w:r>
      <w:r>
        <w:rPr>
          <w:lang w:val="sr-Latn-RS"/>
        </w:rPr>
        <w:t xml:space="preserve"> </w:t>
      </w:r>
      <w:r w:rsidR="00550ADB">
        <w:rPr>
          <w:lang w:val="sr-Latn-RS"/>
        </w:rPr>
        <w:t xml:space="preserve">kao i 6% muškaraca, </w:t>
      </w:r>
      <w:r>
        <w:rPr>
          <w:lang w:val="sr-Latn-RS"/>
        </w:rPr>
        <w:t xml:space="preserve">ubili </w:t>
      </w:r>
      <w:r w:rsidR="004F0A50">
        <w:rPr>
          <w:lang w:val="sr-Latn-RS"/>
        </w:rPr>
        <w:t xml:space="preserve">su </w:t>
      </w:r>
      <w:r>
        <w:rPr>
          <w:lang w:val="sr-Latn-RS"/>
        </w:rPr>
        <w:t>trenutni ili bivši partneri (prema statistici u Engleskoj i Velsu), 92 žene, dakle dve žene nedeljno.</w:t>
      </w:r>
    </w:p>
    <w:p w:rsidR="009279EC" w:rsidRPr="004F0A50" w:rsidRDefault="009279EC" w:rsidP="00A3476F">
      <w:pPr>
        <w:spacing w:after="0"/>
        <w:ind w:firstLine="720"/>
        <w:jc w:val="both"/>
        <w:rPr>
          <w:lang w:val="sr-Latn-RS"/>
        </w:rPr>
      </w:pPr>
      <w:r>
        <w:rPr>
          <w:lang w:val="sr-Latn-RS"/>
        </w:rPr>
        <w:t xml:space="preserve">Aktuelni tretman nasilja u porodici fokusira se na </w:t>
      </w:r>
      <w:r w:rsidRPr="004F0A50">
        <w:rPr>
          <w:lang w:val="sr-Latn-RS"/>
        </w:rPr>
        <w:t xml:space="preserve">otkrivanje kognitivne namere iza upotrebe nasilja. Prema iskustvu </w:t>
      </w:r>
      <w:r w:rsidR="004F0A50">
        <w:rPr>
          <w:lang w:val="sr-Latn-RS"/>
        </w:rPr>
        <w:t>terapeuta u radu</w:t>
      </w:r>
      <w:r w:rsidRPr="004F0A50">
        <w:rPr>
          <w:lang w:val="sr-Latn-RS"/>
        </w:rPr>
        <w:t xml:space="preserve"> sa počiniocima, često je moguće identifikovati kognitivni proces </w:t>
      </w:r>
      <w:r w:rsidRPr="004F0A50">
        <w:rPr>
          <w:lang w:val="sr-Latn-RS"/>
        </w:rPr>
        <w:lastRenderedPageBreak/>
        <w:t>kod počinioca koji je doveo do primene nasilja. U slučaju Vornera, postoji dokaz konzistentan sa nekom vrstom opsesivne ruminacije i pojačavanja besa koji često prethodi nasilju u partnerskim odnosima: Vornerovo priznanje da su njegove sumnje da mu je žena neverna počele u subotu uveče kada nije mogao da je kontaktira mobilnim telefonom („zabrinuo sam se da nešto nije kako treba...“), da Šelizino objašnjenje zašto je isključila mobilni nije bilo „prihvatljivo za mene“ i da je to kod Vornera pokrenulo negativne emocije („sve negativne misli vas spopadnu“). Ove sumnje i negativne misli su dovele do „sitnih“ svađa, rezultujući raspravom u pabu i konačno napadom u ranim časovima narednog jutra. Vorner je izvestio da je postao uznemiren tokom rasprave u pabu kada je ustanovio da se „nešto mutno događa između Šeliz i bivšeg dečka njene prijateljice Olivera</w:t>
      </w:r>
      <w:r w:rsidR="00052298" w:rsidRPr="004F0A50">
        <w:rPr>
          <w:lang w:val="sr-Latn-RS"/>
        </w:rPr>
        <w:t xml:space="preserve"> – potpuno isto kao što se dogodilo sa Dejzi (njegova bivša žena)“. Međutim, on nije „izgubio kontrolu“ i napao je na javno</w:t>
      </w:r>
      <w:r w:rsidR="004F0A50">
        <w:rPr>
          <w:lang w:val="sr-Latn-RS"/>
        </w:rPr>
        <w:t xml:space="preserve">m mestu, u pabu. Čak je izjavio: </w:t>
      </w:r>
      <w:r w:rsidR="00052298" w:rsidRPr="004F0A50">
        <w:rPr>
          <w:lang w:val="sr-Latn-RS"/>
        </w:rPr>
        <w:t>„</w:t>
      </w:r>
      <w:r w:rsidR="004F0A50">
        <w:rPr>
          <w:lang w:val="sr-Latn-RS"/>
        </w:rPr>
        <w:t>N</w:t>
      </w:r>
      <w:r w:rsidR="00052298" w:rsidRPr="004F0A50">
        <w:rPr>
          <w:lang w:val="sr-Latn-RS"/>
        </w:rPr>
        <w:t xml:space="preserve">ismo se mi svađali u pabu, samo smo, ja sam postavljao pitanja, to nije pravo mesto ni pravo vreme da se o tome govori“. Umesto toga, on je napustio pab. Kasnije je uhapšen. </w:t>
      </w:r>
    </w:p>
    <w:p w:rsidR="00052298" w:rsidRDefault="00052298" w:rsidP="00A3476F">
      <w:pPr>
        <w:spacing w:after="0"/>
        <w:ind w:firstLine="720"/>
        <w:jc w:val="both"/>
        <w:rPr>
          <w:lang w:val="sr-Latn-RS"/>
        </w:rPr>
      </w:pPr>
      <w:r>
        <w:rPr>
          <w:lang w:val="sr-Latn-RS"/>
        </w:rPr>
        <w:t>Ovi događaji sugerišu da je Vorner bio u stanju da kontroliše svoje ponašanje u javnom okruženju paba, kao i da je pre njegovog sledećeg konflikta sa Šeliz, koji se dogodio u stanu, postojao period „hlađenja“, smirivanja. Međutim, kada ju je ponovo video u njenom stanu, prema njegovoj izjavi veoma brzo je pobesneo i „izgubio se“ i napao Šeliz.</w:t>
      </w:r>
    </w:p>
    <w:p w:rsidR="00052298" w:rsidRPr="004F0A50" w:rsidRDefault="004F0A50" w:rsidP="00A3476F">
      <w:pPr>
        <w:spacing w:after="0"/>
        <w:ind w:firstLine="720"/>
        <w:jc w:val="both"/>
        <w:rPr>
          <w:lang w:val="sr-Latn-RS"/>
        </w:rPr>
      </w:pPr>
      <w:r>
        <w:rPr>
          <w:lang w:val="sr-Latn-RS"/>
        </w:rPr>
        <w:t>Privatnost u okviru int</w:t>
      </w:r>
      <w:r w:rsidR="00052298">
        <w:rPr>
          <w:lang w:val="sr-Latn-RS"/>
        </w:rPr>
        <w:t xml:space="preserve">imnih relacija je jedan od činilaca koji dopuštaju da se agresija u porodici pojavljuje neometano. Laner (1983) je ustanovio </w:t>
      </w:r>
      <w:r>
        <w:rPr>
          <w:lang w:val="sr-Latn-RS"/>
        </w:rPr>
        <w:t>da se većina incidenata pre</w:t>
      </w:r>
      <w:r w:rsidR="000F0B57">
        <w:rPr>
          <w:lang w:val="sr-Latn-RS"/>
        </w:rPr>
        <w:t xml:space="preserve">bračnog nasilja između studenata koledža odvija u odsustvu svedoka. Slično, Makepeace (1981) je ustanovio da se preko polovina proučavanih nasilnih incidenata odvijala u stanu ili kući, a mnogo manji broj van stana ili u vozilima. </w:t>
      </w:r>
      <w:r w:rsidR="000F0B57" w:rsidRPr="004F0A50">
        <w:rPr>
          <w:lang w:val="sr-Latn-RS"/>
        </w:rPr>
        <w:t>U sličnim slučajevima</w:t>
      </w:r>
      <w:r>
        <w:rPr>
          <w:lang w:val="sr-Latn-RS"/>
        </w:rPr>
        <w:t xml:space="preserve"> identifikovanim tokom tretmana</w:t>
      </w:r>
      <w:r w:rsidR="000F0B57" w:rsidRPr="004F0A50">
        <w:rPr>
          <w:lang w:val="sr-Latn-RS"/>
        </w:rPr>
        <w:t>, gde je postojala prethodna svađa na javnom mestu i vremenski razmak između inicijalne svađe i fizičkog napada, počinioci često izveštavaju o agresivnim, nasilnim mislima prema svojim partnerima tokom tog vremenskog perioda. Ov</w:t>
      </w:r>
      <w:r w:rsidR="00550ADB">
        <w:rPr>
          <w:lang w:val="sr-Latn-RS"/>
        </w:rPr>
        <w:t>o</w:t>
      </w:r>
      <w:r w:rsidR="000F0B57" w:rsidRPr="004F0A50">
        <w:rPr>
          <w:lang w:val="sr-Latn-RS"/>
        </w:rPr>
        <w:t xml:space="preserve"> rezultuje u „primovanom“ stanju kada oni ponovo stupe u kontakt s partnerom i često </w:t>
      </w:r>
      <w:r w:rsidR="00550ADB">
        <w:rPr>
          <w:lang w:val="sr-Latn-RS"/>
        </w:rPr>
        <w:t>dovede do ispoljavanja</w:t>
      </w:r>
      <w:r w:rsidR="000F0B57" w:rsidRPr="004F0A50">
        <w:rPr>
          <w:lang w:val="sr-Latn-RS"/>
        </w:rPr>
        <w:t xml:space="preserve"> nasilj</w:t>
      </w:r>
      <w:r w:rsidR="00550ADB">
        <w:rPr>
          <w:lang w:val="sr-Latn-RS"/>
        </w:rPr>
        <w:t>a</w:t>
      </w:r>
      <w:r w:rsidR="000F0B57" w:rsidRPr="004F0A50">
        <w:rPr>
          <w:lang w:val="sr-Latn-RS"/>
        </w:rPr>
        <w:t xml:space="preserve"> veoma brzo, i bez provokacije od strane žr</w:t>
      </w:r>
      <w:r w:rsidR="00F40E7A" w:rsidRPr="004F0A50">
        <w:rPr>
          <w:lang w:val="sr-Latn-RS"/>
        </w:rPr>
        <w:t xml:space="preserve">tve. Ovakav obrazac je ispoljavao Vorner u sve tri </w:t>
      </w:r>
      <w:r>
        <w:rPr>
          <w:lang w:val="sr-Latn-RS"/>
        </w:rPr>
        <w:t>svoje</w:t>
      </w:r>
      <w:r w:rsidR="00F40E7A" w:rsidRPr="004F0A50">
        <w:rPr>
          <w:lang w:val="sr-Latn-RS"/>
        </w:rPr>
        <w:t xml:space="preserve"> veze. U svakom od tih slučajeva, svađa se dogodila u javnosti (zoološki vrt, restoran, pab) i u svakom od njih je postojalo odlaganje </w:t>
      </w:r>
      <w:r>
        <w:rPr>
          <w:lang w:val="sr-Latn-RS"/>
        </w:rPr>
        <w:t xml:space="preserve">(vremenski razmak) </w:t>
      </w:r>
      <w:r w:rsidR="00F40E7A" w:rsidRPr="004F0A50">
        <w:rPr>
          <w:lang w:val="sr-Latn-RS"/>
        </w:rPr>
        <w:t xml:space="preserve">između tačke kada bi Vorner otišao od žrtve i tačke kad bi joj se vratio. U svakom od slučajeva, nekoliko sati kasnije, Vorner bi </w:t>
      </w:r>
      <w:r w:rsidR="00D97829" w:rsidRPr="004F0A50">
        <w:rPr>
          <w:lang w:val="sr-Latn-RS"/>
        </w:rPr>
        <w:t>ponovo započeo sukob</w:t>
      </w:r>
      <w:r w:rsidR="00F40E7A" w:rsidRPr="004F0A50">
        <w:rPr>
          <w:lang w:val="sr-Latn-RS"/>
        </w:rPr>
        <w:t xml:space="preserve"> u privatnosti doma. Interesantno, u prethodnom slučaju sa Dejzi, on je sklonio dvoje starije dece iz doma pre nego što je započeo sukob, ali je pretukao Dejzi pred osmomesečnim sinom.</w:t>
      </w:r>
    </w:p>
    <w:p w:rsidR="0065025D" w:rsidRDefault="0065025D" w:rsidP="00A3476F">
      <w:pPr>
        <w:spacing w:after="0"/>
        <w:ind w:firstLine="720"/>
        <w:jc w:val="both"/>
        <w:rPr>
          <w:lang w:val="sr-Latn-RS"/>
        </w:rPr>
      </w:pPr>
    </w:p>
    <w:p w:rsidR="001323F4" w:rsidRDefault="001323F4" w:rsidP="00A3476F">
      <w:pPr>
        <w:spacing w:after="0"/>
        <w:ind w:firstLine="720"/>
        <w:jc w:val="both"/>
        <w:rPr>
          <w:lang w:val="sr-Latn-RS"/>
        </w:rPr>
      </w:pPr>
      <w:r>
        <w:rPr>
          <w:lang w:val="sr-Latn-RS"/>
        </w:rPr>
        <w:t>Uloga ljubomore</w:t>
      </w:r>
    </w:p>
    <w:p w:rsidR="0065025D" w:rsidRDefault="0065025D" w:rsidP="00A3476F">
      <w:pPr>
        <w:spacing w:after="0"/>
        <w:ind w:firstLine="720"/>
        <w:jc w:val="both"/>
        <w:rPr>
          <w:lang w:val="sr-Latn-RS"/>
        </w:rPr>
      </w:pPr>
    </w:p>
    <w:p w:rsidR="001323F4" w:rsidRDefault="001323F4" w:rsidP="00A3476F">
      <w:pPr>
        <w:spacing w:after="0"/>
        <w:ind w:firstLine="720"/>
        <w:jc w:val="both"/>
        <w:rPr>
          <w:lang w:val="sr-Latn-RS"/>
        </w:rPr>
      </w:pPr>
      <w:r>
        <w:rPr>
          <w:lang w:val="sr-Latn-RS"/>
        </w:rPr>
        <w:t>Dobash i Dobash (1979) su ispitivali kako različite karakteristike svađa vode ka nasilnim epizodama. Prikupili su informacije o izvorima konflikta koji su vodili prvoj, najgoroj, poslednjoj i tipičnoj nasilnoj epizodi koju je iskusila žrtva zlostavljanja. Njihova studija je pokazala da su seksualna ljubomora i očekivanja u vezi sa kućnim poslovima najčešći izvori konflikta</w:t>
      </w:r>
      <w:r w:rsidR="00550ADB">
        <w:rPr>
          <w:lang w:val="sr-Latn-RS"/>
        </w:rPr>
        <w:t xml:space="preserve"> koji rezultuje nasiljem</w:t>
      </w:r>
      <w:r>
        <w:rPr>
          <w:lang w:val="sr-Latn-RS"/>
        </w:rPr>
        <w:t>.</w:t>
      </w:r>
    </w:p>
    <w:p w:rsidR="001B0E34" w:rsidRPr="004F0A50" w:rsidRDefault="001B0E34" w:rsidP="00A3476F">
      <w:pPr>
        <w:spacing w:after="0"/>
        <w:ind w:firstLine="720"/>
        <w:jc w:val="both"/>
        <w:rPr>
          <w:lang w:val="sr-Latn-RS"/>
        </w:rPr>
      </w:pPr>
      <w:r w:rsidRPr="004F0A50">
        <w:rPr>
          <w:lang w:val="sr-Latn-RS"/>
        </w:rPr>
        <w:t>Priroda Vornerove komunikacije sa žrtvom i komentari</w:t>
      </w:r>
      <w:r w:rsidR="002A5377" w:rsidRPr="004F0A50">
        <w:rPr>
          <w:lang w:val="sr-Latn-RS"/>
        </w:rPr>
        <w:t xml:space="preserve"> o njegovom odnosu s njom izgleda da indikuju veoma snažna osećanja posesivnosti prema žrtvi: „Kada je Šeliz otišla </w:t>
      </w:r>
      <w:r w:rsidR="004F0A50">
        <w:rPr>
          <w:lang w:val="sr-Latn-RS"/>
        </w:rPr>
        <w:t>u</w:t>
      </w:r>
      <w:r w:rsidR="002A5377" w:rsidRPr="004F0A50">
        <w:rPr>
          <w:lang w:val="sr-Latn-RS"/>
        </w:rPr>
        <w:t xml:space="preserve"> Nortaun, pozvala me je i obavestila me je da je dobro stigla, i onda sam posle nekog vremena ja nju pozvao par puta, ali je iz nekog razloga posle izvesnog perioda njen telefon bio isključen, ne znam zašto, i učinilo mi se da je to vrlo neobično pošto sam joj rekao da ne isključuje telefon jer zna koliko mi je važno da mogu da se čujem s njom</w:t>
      </w:r>
      <w:r w:rsidR="004F0A50">
        <w:rPr>
          <w:lang w:val="sr-Latn-RS"/>
        </w:rPr>
        <w:t>,</w:t>
      </w:r>
      <w:r w:rsidR="002A5377" w:rsidRPr="004F0A50">
        <w:rPr>
          <w:lang w:val="sr-Latn-RS"/>
        </w:rPr>
        <w:t xml:space="preserve"> pošto mi nedostaje.“</w:t>
      </w:r>
    </w:p>
    <w:p w:rsidR="002A5377" w:rsidRDefault="002A5377" w:rsidP="00A3476F">
      <w:pPr>
        <w:spacing w:after="0"/>
        <w:ind w:firstLine="720"/>
        <w:jc w:val="both"/>
        <w:rPr>
          <w:lang w:val="sr-Latn-RS"/>
        </w:rPr>
      </w:pPr>
      <w:r>
        <w:rPr>
          <w:lang w:val="sr-Latn-RS"/>
        </w:rPr>
        <w:lastRenderedPageBreak/>
        <w:t xml:space="preserve">I muškarci i žene u nasilnim vezama često izveštavaju o potrebi </w:t>
      </w:r>
      <w:r w:rsidR="00801915">
        <w:rPr>
          <w:lang w:val="sr-Latn-RS"/>
        </w:rPr>
        <w:t>nasilnika</w:t>
      </w:r>
      <w:r>
        <w:rPr>
          <w:lang w:val="sr-Latn-RS"/>
        </w:rPr>
        <w:t xml:space="preserve"> da mu partner bude stalno dostup</w:t>
      </w:r>
      <w:r w:rsidR="00801915">
        <w:rPr>
          <w:lang w:val="sr-Latn-RS"/>
        </w:rPr>
        <w:t>an</w:t>
      </w:r>
      <w:r>
        <w:rPr>
          <w:lang w:val="sr-Latn-RS"/>
        </w:rPr>
        <w:t xml:space="preserve">, i brzoj pojavi sumnje u neverstvo na osnovu malo </w:t>
      </w:r>
      <w:r w:rsidR="004F0A50">
        <w:rPr>
          <w:lang w:val="sr-Latn-RS"/>
        </w:rPr>
        <w:t xml:space="preserve">ili nimalo </w:t>
      </w:r>
      <w:r>
        <w:rPr>
          <w:lang w:val="sr-Latn-RS"/>
        </w:rPr>
        <w:t xml:space="preserve">pokazatelja (izveštaji osoba u tretmanu i njihovih partnera). </w:t>
      </w:r>
    </w:p>
    <w:p w:rsidR="002A5377" w:rsidRDefault="002A5377" w:rsidP="00A3476F">
      <w:pPr>
        <w:spacing w:after="0"/>
        <w:ind w:firstLine="720"/>
        <w:jc w:val="both"/>
        <w:rPr>
          <w:lang w:val="sr-Latn-RS"/>
        </w:rPr>
      </w:pPr>
      <w:r>
        <w:rPr>
          <w:lang w:val="sr-Latn-RS"/>
        </w:rPr>
        <w:t xml:space="preserve">Psihološke teme </w:t>
      </w:r>
      <w:r w:rsidR="00D97829">
        <w:rPr>
          <w:lang w:val="sr-Latn-RS"/>
        </w:rPr>
        <w:t>afektivne vezanosti</w:t>
      </w:r>
      <w:r>
        <w:rPr>
          <w:lang w:val="sr-Latn-RS"/>
        </w:rPr>
        <w:t xml:space="preserve">, odbacivanja i gubitka </w:t>
      </w:r>
      <w:r w:rsidR="00D97829">
        <w:rPr>
          <w:lang w:val="sr-Latn-RS"/>
        </w:rPr>
        <w:t>čine osnovu</w:t>
      </w:r>
      <w:r>
        <w:rPr>
          <w:lang w:val="sr-Latn-RS"/>
        </w:rPr>
        <w:t xml:space="preserve"> </w:t>
      </w:r>
      <w:r w:rsidRPr="0065025D">
        <w:rPr>
          <w:i/>
          <w:lang w:val="sr-Latn-RS"/>
        </w:rPr>
        <w:t>interpersonaln</w:t>
      </w:r>
      <w:r w:rsidR="00D97829" w:rsidRPr="0065025D">
        <w:rPr>
          <w:i/>
          <w:lang w:val="sr-Latn-RS"/>
        </w:rPr>
        <w:t>ih</w:t>
      </w:r>
      <w:r w:rsidRPr="0065025D">
        <w:rPr>
          <w:i/>
          <w:lang w:val="sr-Latn-RS"/>
        </w:rPr>
        <w:t xml:space="preserve"> teorij</w:t>
      </w:r>
      <w:r w:rsidR="00D97829" w:rsidRPr="0065025D">
        <w:rPr>
          <w:i/>
          <w:lang w:val="sr-Latn-RS"/>
        </w:rPr>
        <w:t>a</w:t>
      </w:r>
      <w:r w:rsidRPr="0065025D">
        <w:rPr>
          <w:i/>
          <w:lang w:val="sr-Latn-RS"/>
        </w:rPr>
        <w:t xml:space="preserve"> nasilja u porodici</w:t>
      </w:r>
      <w:r>
        <w:rPr>
          <w:lang w:val="sr-Latn-RS"/>
        </w:rPr>
        <w:t xml:space="preserve">. Interpersonalna zavisnost odražava poremećenu vezu sa partnerom. Postoji potreba da se blisko poveže, stupa u interakciju i </w:t>
      </w:r>
      <w:r w:rsidR="00E95EFB">
        <w:rPr>
          <w:lang w:val="sr-Latn-RS"/>
        </w:rPr>
        <w:t xml:space="preserve">snažno oslanja na drugu osobu. </w:t>
      </w:r>
      <w:r w:rsidR="006256A8">
        <w:rPr>
          <w:lang w:val="sr-Latn-RS"/>
        </w:rPr>
        <w:t>Ovo</w:t>
      </w:r>
      <w:r w:rsidR="00E95EFB">
        <w:rPr>
          <w:lang w:val="sr-Latn-RS"/>
        </w:rPr>
        <w:t xml:space="preserve"> može voditi ka izraženom strahu od odbijanja i odbacivanja od strane partnera (Langhinrichsen-Rohling et al., 1998). Ovaj visok nivo zavisnosti može predisponirati neke osobe da kontrolišu svoje partnere kroz </w:t>
      </w:r>
      <w:r w:rsidR="00801915">
        <w:rPr>
          <w:lang w:val="sr-Latn-RS"/>
        </w:rPr>
        <w:t>prinudu</w:t>
      </w:r>
      <w:r w:rsidR="00E95EFB">
        <w:rPr>
          <w:lang w:val="sr-Latn-RS"/>
        </w:rPr>
        <w:t xml:space="preserve"> i nasilje (Murphy et al., 1994). </w:t>
      </w:r>
      <w:r w:rsidR="00BF6385">
        <w:rPr>
          <w:lang w:val="sr-Latn-RS"/>
        </w:rPr>
        <w:t xml:space="preserve">Rezultat </w:t>
      </w:r>
      <w:r w:rsidR="006256A8">
        <w:rPr>
          <w:lang w:val="sr-Latn-RS"/>
        </w:rPr>
        <w:t>uverenja i zabrinutosti</w:t>
      </w:r>
      <w:r w:rsidR="00BF6385">
        <w:rPr>
          <w:lang w:val="sr-Latn-RS"/>
        </w:rPr>
        <w:t xml:space="preserve"> da je partnerova autonomija pretnja emocionalnoj sigurnosti i dobrobiti </w:t>
      </w:r>
      <w:r w:rsidR="0065025D">
        <w:rPr>
          <w:lang w:val="sr-Latn-RS"/>
        </w:rPr>
        <w:t xml:space="preserve">osobe </w:t>
      </w:r>
      <w:r w:rsidR="00BF6385">
        <w:rPr>
          <w:lang w:val="sr-Latn-RS"/>
        </w:rPr>
        <w:t xml:space="preserve">može voditi </w:t>
      </w:r>
      <w:r w:rsidR="0065025D">
        <w:rPr>
          <w:lang w:val="sr-Latn-RS"/>
        </w:rPr>
        <w:t>u</w:t>
      </w:r>
      <w:r w:rsidR="00BF6385">
        <w:rPr>
          <w:lang w:val="sr-Latn-RS"/>
        </w:rPr>
        <w:t xml:space="preserve"> rasprav</w:t>
      </w:r>
      <w:r w:rsidR="0065025D">
        <w:rPr>
          <w:lang w:val="sr-Latn-RS"/>
        </w:rPr>
        <w:t>e</w:t>
      </w:r>
      <w:r w:rsidR="00BF6385">
        <w:rPr>
          <w:lang w:val="sr-Latn-RS"/>
        </w:rPr>
        <w:t xml:space="preserve"> o percipiranom neverstvu (strah od odbacivanja i napuštanja) i brige o </w:t>
      </w:r>
      <w:r w:rsidR="006256A8">
        <w:rPr>
          <w:lang w:val="sr-Latn-RS"/>
        </w:rPr>
        <w:t>stepenu i karakteru</w:t>
      </w:r>
      <w:r w:rsidR="00BF6385">
        <w:rPr>
          <w:lang w:val="sr-Latn-RS"/>
        </w:rPr>
        <w:t xml:space="preserve"> kontakta sa osobama „van“ direktne veze, što može voditi u zlostavljanje. Istraživa</w:t>
      </w:r>
      <w:r w:rsidR="0065025D">
        <w:rPr>
          <w:lang w:val="sr-Latn-RS"/>
        </w:rPr>
        <w:t>nja teorije afektivne vezanosti koja se tiču karakteristika</w:t>
      </w:r>
      <w:r w:rsidR="00BF6385">
        <w:rPr>
          <w:lang w:val="sr-Latn-RS"/>
        </w:rPr>
        <w:t xml:space="preserve"> prestupni</w:t>
      </w:r>
      <w:r w:rsidR="0065025D">
        <w:rPr>
          <w:lang w:val="sr-Latn-RS"/>
        </w:rPr>
        <w:t>ka</w:t>
      </w:r>
      <w:r w:rsidR="00BF6385">
        <w:rPr>
          <w:lang w:val="sr-Latn-RS"/>
        </w:rPr>
        <w:t xml:space="preserve"> koji fizički i seksualno napadaju svoje partnere sugerišu da počinioci imaju </w:t>
      </w:r>
      <w:r w:rsidR="00E875D6">
        <w:rPr>
          <w:lang w:val="sr-Latn-RS"/>
        </w:rPr>
        <w:t>po</w:t>
      </w:r>
      <w:r w:rsidR="00BF6385">
        <w:rPr>
          <w:lang w:val="sr-Latn-RS"/>
        </w:rPr>
        <w:t xml:space="preserve">teškoće da veruju drugima i često se osećaju odbačeno i napušteno od strane partnera. </w:t>
      </w:r>
      <w:r w:rsidR="00D71E28">
        <w:rPr>
          <w:lang w:val="sr-Latn-RS"/>
        </w:rPr>
        <w:t>Kao rezultat</w:t>
      </w:r>
      <w:r w:rsidR="006256A8">
        <w:rPr>
          <w:lang w:val="sr-Latn-RS"/>
        </w:rPr>
        <w:t>,</w:t>
      </w:r>
      <w:r w:rsidR="00D71E28">
        <w:rPr>
          <w:lang w:val="sr-Latn-RS"/>
        </w:rPr>
        <w:t xml:space="preserve"> i konzistentno sa izveštajima žrtava bračnog/intimnog silovanja, oni pokazuju tendenciju da budu ljubomorni na partnerovu pažnju prema drugima i preokupirani ili zavisni od svojih partnera. Kada ove osobe osete odbacivanje od strane </w:t>
      </w:r>
      <w:r w:rsidR="0065025D">
        <w:rPr>
          <w:lang w:val="sr-Latn-RS"/>
        </w:rPr>
        <w:t xml:space="preserve">partnera, </w:t>
      </w:r>
      <w:r w:rsidR="006256A8">
        <w:rPr>
          <w:lang w:val="sr-Latn-RS"/>
        </w:rPr>
        <w:t xml:space="preserve">stvarno ili samo opaženo, </w:t>
      </w:r>
      <w:r w:rsidR="0065025D">
        <w:rPr>
          <w:lang w:val="sr-Latn-RS"/>
        </w:rPr>
        <w:t>one mogu primeniti ne</w:t>
      </w:r>
      <w:r w:rsidR="00D71E28">
        <w:rPr>
          <w:lang w:val="sr-Latn-RS"/>
        </w:rPr>
        <w:t>seksualno ili seksualno nasilje u pokušaju da ponovo uspostave vezu ili da zadrže partnera. Ovo nas dovodi do pitanja učestalosti i uloge seksualnog nasilja u intimnim relacijama u kojima postoji zlostavljanje.</w:t>
      </w:r>
    </w:p>
    <w:p w:rsidR="00D71E28" w:rsidRDefault="00D71E28" w:rsidP="00A3476F">
      <w:pPr>
        <w:spacing w:after="0"/>
        <w:ind w:firstLine="720"/>
        <w:jc w:val="both"/>
        <w:rPr>
          <w:lang w:val="sr-Latn-RS"/>
        </w:rPr>
      </w:pPr>
    </w:p>
    <w:p w:rsidR="00D71E28" w:rsidRDefault="00D71E28" w:rsidP="00A3476F">
      <w:pPr>
        <w:spacing w:after="0"/>
        <w:ind w:firstLine="720"/>
        <w:jc w:val="both"/>
        <w:rPr>
          <w:lang w:val="sr-Latn-RS"/>
        </w:rPr>
      </w:pPr>
      <w:r>
        <w:rPr>
          <w:lang w:val="sr-Latn-RS"/>
        </w:rPr>
        <w:t>Seksualno nasilje</w:t>
      </w:r>
    </w:p>
    <w:p w:rsidR="0065025D" w:rsidRDefault="0065025D" w:rsidP="00A3476F">
      <w:pPr>
        <w:spacing w:after="0"/>
        <w:ind w:firstLine="720"/>
        <w:jc w:val="both"/>
        <w:rPr>
          <w:lang w:val="sr-Latn-RS"/>
        </w:rPr>
      </w:pPr>
    </w:p>
    <w:p w:rsidR="00D71E28" w:rsidRDefault="00D71E28" w:rsidP="00A3476F">
      <w:pPr>
        <w:spacing w:after="0"/>
        <w:ind w:firstLine="720"/>
        <w:jc w:val="both"/>
        <w:rPr>
          <w:lang w:val="sr-Latn-RS"/>
        </w:rPr>
      </w:pPr>
      <w:r>
        <w:t>Veoma je važno zapaziti da seksualno nasilje u kontekstu intimnih relacija nije retko. R</w:t>
      </w:r>
      <w:r w:rsidR="00694CB3">
        <w:t>azličite studije su ustanovile da u slu</w:t>
      </w:r>
      <w:r w:rsidR="00694CB3">
        <w:rPr>
          <w:lang w:val="sr-Latn-RS"/>
        </w:rPr>
        <w:t>čajn</w:t>
      </w:r>
      <w:r w:rsidR="006256A8">
        <w:rPr>
          <w:lang w:val="sr-Latn-RS"/>
        </w:rPr>
        <w:t>i</w:t>
      </w:r>
      <w:r w:rsidR="00694CB3">
        <w:rPr>
          <w:lang w:val="sr-Latn-RS"/>
        </w:rPr>
        <w:t>m uzor</w:t>
      </w:r>
      <w:r w:rsidR="006256A8">
        <w:rPr>
          <w:lang w:val="sr-Latn-RS"/>
        </w:rPr>
        <w:t>cima</w:t>
      </w:r>
      <w:r w:rsidR="00694CB3">
        <w:rPr>
          <w:lang w:val="sr-Latn-RS"/>
        </w:rPr>
        <w:t xml:space="preserve"> žena u SAD, između 10 i 34% je napao intimni partner (Browne, 1993).</w:t>
      </w:r>
      <w:r w:rsidR="005E0CA1">
        <w:rPr>
          <w:lang w:val="sr-Latn-RS"/>
        </w:rPr>
        <w:t xml:space="preserve"> U ovim slučajnim uzorcima, seksualni napad u braku se, prema izveštajima, događa tri do četiri puta češće nego silovanje od strane nepoznate osobe. </w:t>
      </w:r>
      <w:r w:rsidR="00E875D6">
        <w:rPr>
          <w:lang w:val="sr-Latn-RS"/>
        </w:rPr>
        <w:t>U slučaju</w:t>
      </w:r>
      <w:r w:rsidR="005E0CA1">
        <w:rPr>
          <w:lang w:val="sr-Latn-RS"/>
        </w:rPr>
        <w:t xml:space="preserve"> žena koje su iskusile i fizičko nasilje, silovanje i seksualni napad su još učestaliji i pronalaze se u 33 do 59% slučajeva (uzorci </w:t>
      </w:r>
      <w:r w:rsidR="006256A8">
        <w:rPr>
          <w:lang w:val="sr-Latn-RS"/>
        </w:rPr>
        <w:t>zlostavljanih</w:t>
      </w:r>
      <w:r w:rsidR="005E0CA1">
        <w:rPr>
          <w:lang w:val="sr-Latn-RS"/>
        </w:rPr>
        <w:t xml:space="preserve"> žena koje su živele u </w:t>
      </w:r>
      <w:r w:rsidR="0065025D">
        <w:rPr>
          <w:lang w:val="sr-Latn-RS"/>
        </w:rPr>
        <w:t>utoči</w:t>
      </w:r>
      <w:r w:rsidR="005E0CA1">
        <w:rPr>
          <w:lang w:val="sr-Latn-RS"/>
        </w:rPr>
        <w:t>štima</w:t>
      </w:r>
      <w:r w:rsidR="0065025D">
        <w:rPr>
          <w:lang w:val="sr-Latn-RS"/>
        </w:rPr>
        <w:t xml:space="preserve"> za žrtve nasilja</w:t>
      </w:r>
      <w:r w:rsidR="005E0CA1">
        <w:rPr>
          <w:lang w:val="sr-Latn-RS"/>
        </w:rPr>
        <w:t xml:space="preserve">). Studije su takođe pronašle da </w:t>
      </w:r>
      <w:r w:rsidR="006256A8">
        <w:rPr>
          <w:lang w:val="sr-Latn-RS"/>
        </w:rPr>
        <w:t xml:space="preserve">je za </w:t>
      </w:r>
      <w:r w:rsidR="005E0CA1">
        <w:rPr>
          <w:lang w:val="sr-Latn-RS"/>
        </w:rPr>
        <w:t xml:space="preserve">žrtve koje su iskusile i seksualno i fizičko nasilje </w:t>
      </w:r>
      <w:r w:rsidR="006256A8">
        <w:rPr>
          <w:lang w:val="sr-Latn-RS"/>
        </w:rPr>
        <w:t xml:space="preserve">veća </w:t>
      </w:r>
      <w:r w:rsidR="005E0CA1">
        <w:rPr>
          <w:lang w:val="sr-Latn-RS"/>
        </w:rPr>
        <w:t>verovatn</w:t>
      </w:r>
      <w:r w:rsidR="006256A8">
        <w:rPr>
          <w:lang w:val="sr-Latn-RS"/>
        </w:rPr>
        <w:t>oća da</w:t>
      </w:r>
      <w:r w:rsidR="005E0CA1">
        <w:rPr>
          <w:lang w:val="sr-Latn-RS"/>
        </w:rPr>
        <w:t xml:space="preserve"> posta</w:t>
      </w:r>
      <w:r w:rsidR="006256A8">
        <w:rPr>
          <w:lang w:val="sr-Latn-RS"/>
        </w:rPr>
        <w:t>n</w:t>
      </w:r>
      <w:r w:rsidR="005E0CA1">
        <w:rPr>
          <w:lang w:val="sr-Latn-RS"/>
        </w:rPr>
        <w:t xml:space="preserve">u žrtve ubistva od strane zlostavljača (Campbell, 1989). Nešto novija istraživanja su ustanovila da su </w:t>
      </w:r>
      <w:r w:rsidR="005E0CA1" w:rsidRPr="0065025D">
        <w:rPr>
          <w:i/>
          <w:lang w:val="sr-Latn-RS"/>
        </w:rPr>
        <w:t>seksualno nasilje, posesivnost, ljubomora i pretnje samoubistvom ili ubistvom u okviru intimne relacije pouzdani prediktori većeg rizika za povredu</w:t>
      </w:r>
      <w:r w:rsidR="005E0CA1">
        <w:rPr>
          <w:lang w:val="sr-Latn-RS"/>
        </w:rPr>
        <w:t>.</w:t>
      </w:r>
    </w:p>
    <w:p w:rsidR="005E0CA1" w:rsidRDefault="005E0CA1" w:rsidP="00A3476F">
      <w:pPr>
        <w:spacing w:after="0"/>
        <w:ind w:firstLine="720"/>
        <w:jc w:val="both"/>
        <w:rPr>
          <w:lang w:val="sr-Latn-RS"/>
        </w:rPr>
      </w:pPr>
      <w:r>
        <w:rPr>
          <w:lang w:val="sr-Latn-RS"/>
        </w:rPr>
        <w:t xml:space="preserve">Da bi se ustanovilo kako se seksualno nasilje koristi unutar veze, nekoliko studija je pokušalo da ustanovi tipologije intimnih/bračnih silovatelja. </w:t>
      </w:r>
      <w:r w:rsidR="008F5BFE">
        <w:rPr>
          <w:lang w:val="sr-Latn-RS"/>
        </w:rPr>
        <w:t xml:space="preserve">Finkelhor i Yllo (1985) predložili su tri tipa: silovatelji - fizički zlostavljači, nasilni silovatelji i opsesivni silovatelji. U uzorku od 50 žrtava, 48% je klasifikovano kao silovatelji – fizički zlostavljači, 40% kao nasilni silovatelji i 6% kao opsesivni. Prvi tip – </w:t>
      </w:r>
      <w:r w:rsidR="008F5BFE" w:rsidRPr="0065025D">
        <w:rPr>
          <w:i/>
          <w:lang w:val="sr-Latn-RS"/>
        </w:rPr>
        <w:t>fizički zlostavljači</w:t>
      </w:r>
      <w:r w:rsidR="008F5BFE">
        <w:rPr>
          <w:lang w:val="sr-Latn-RS"/>
        </w:rPr>
        <w:t xml:space="preserve"> su opisani kao oni koji svog partnera podvrgavaju velikoj količini neseksualnog i verbalnog zlostavljanja, od koga većina nije povezana sa seksom. Veruje se da je seksualno nasilje pr</w:t>
      </w:r>
      <w:r w:rsidR="0065025D">
        <w:rPr>
          <w:lang w:val="sr-Latn-RS"/>
        </w:rPr>
        <w:t>venstveno</w:t>
      </w:r>
      <w:r w:rsidR="008F5BFE">
        <w:rPr>
          <w:lang w:val="sr-Latn-RS"/>
        </w:rPr>
        <w:t xml:space="preserve"> još jedan aspekt generalnog zlostavljanja i da se primenjuje kako bi se dalje zlostavljala žrtva i uspostavila se kontrola nad njom. Nasuprot tome, </w:t>
      </w:r>
      <w:r w:rsidR="008F5BFE" w:rsidRPr="0065025D">
        <w:rPr>
          <w:i/>
          <w:lang w:val="sr-Latn-RS"/>
        </w:rPr>
        <w:t>nasilni silovatelji</w:t>
      </w:r>
      <w:r w:rsidR="008F5BFE">
        <w:rPr>
          <w:lang w:val="sr-Latn-RS"/>
        </w:rPr>
        <w:t xml:space="preserve"> koriste prisilu na funkcionalniji način kako bi obezbedili seksualni pristup kada im je on uskraćen, a ne da bi time proširili spektar nasilnog ponašanja. Oni svoje partnerke siluju da bi zadovoljili želju za seksom, bez obzira na to da li partner daje pristanak. </w:t>
      </w:r>
      <w:r w:rsidR="008F5BFE" w:rsidRPr="0065025D">
        <w:rPr>
          <w:i/>
          <w:lang w:val="sr-Latn-RS"/>
        </w:rPr>
        <w:t>Opsesivni silovatelji</w:t>
      </w:r>
      <w:r w:rsidR="008F5BFE">
        <w:rPr>
          <w:lang w:val="sr-Latn-RS"/>
        </w:rPr>
        <w:t xml:space="preserve"> su preokupirani pornografijom, ekstremno zahtevni kada je u pitanju seks</w:t>
      </w:r>
      <w:r w:rsidR="0065025D">
        <w:rPr>
          <w:lang w:val="sr-Latn-RS"/>
        </w:rPr>
        <w:t xml:space="preserve"> (učestalost i posebni zahtevi)</w:t>
      </w:r>
      <w:r w:rsidR="008F5BFE">
        <w:rPr>
          <w:lang w:val="sr-Latn-RS"/>
        </w:rPr>
        <w:t xml:space="preserve">, i seks postaje tokom vremena sve neobičniji i sadistički. </w:t>
      </w:r>
    </w:p>
    <w:p w:rsidR="008F5BFE" w:rsidRPr="0065025D" w:rsidRDefault="008F5BFE" w:rsidP="00A3476F">
      <w:pPr>
        <w:spacing w:after="0"/>
        <w:ind w:firstLine="720"/>
        <w:jc w:val="both"/>
        <w:rPr>
          <w:lang w:val="sr-Latn-RS"/>
        </w:rPr>
      </w:pPr>
      <w:r>
        <w:rPr>
          <w:lang w:val="sr-Latn-RS"/>
        </w:rPr>
        <w:lastRenderedPageBreak/>
        <w:t>Kliničko iskustvo (A</w:t>
      </w:r>
      <w:r w:rsidR="00255BD9">
        <w:rPr>
          <w:lang w:val="sr-Latn-RS"/>
        </w:rPr>
        <w:t>lison</w:t>
      </w:r>
      <w:r w:rsidR="00E875D6">
        <w:rPr>
          <w:lang w:val="sr-Latn-RS"/>
        </w:rPr>
        <w:t>, 2005</w:t>
      </w:r>
      <w:r>
        <w:rPr>
          <w:lang w:val="sr-Latn-RS"/>
        </w:rPr>
        <w:t xml:space="preserve">) </w:t>
      </w:r>
      <w:r w:rsidR="0065025D">
        <w:rPr>
          <w:lang w:val="sr-Latn-RS"/>
        </w:rPr>
        <w:t xml:space="preserve">takođe </w:t>
      </w:r>
      <w:r>
        <w:rPr>
          <w:lang w:val="sr-Latn-RS"/>
        </w:rPr>
        <w:t>pokazuje da su prva dva tipa najčešća</w:t>
      </w:r>
      <w:r w:rsidR="00363018">
        <w:rPr>
          <w:lang w:val="sr-Latn-RS"/>
        </w:rPr>
        <w:t>. U većini slučajeva, seksualni kontakt ili odnos često se dešava tokom</w:t>
      </w:r>
      <w:r w:rsidR="0065025D">
        <w:rPr>
          <w:lang w:val="sr-Latn-RS"/>
        </w:rPr>
        <w:t>,</w:t>
      </w:r>
      <w:r w:rsidR="00363018">
        <w:rPr>
          <w:lang w:val="sr-Latn-RS"/>
        </w:rPr>
        <w:t xml:space="preserve"> ili kratko nakon</w:t>
      </w:r>
      <w:r w:rsidR="0065025D">
        <w:rPr>
          <w:lang w:val="sr-Latn-RS"/>
        </w:rPr>
        <w:t>,</w:t>
      </w:r>
      <w:r w:rsidR="00363018">
        <w:rPr>
          <w:lang w:val="sr-Latn-RS"/>
        </w:rPr>
        <w:t xml:space="preserve"> fizičkog ili verbalnog nasilnog incidenta. Ovo uključuje ponašanja kao što su grubo dodirivanje genitalija partnera, digitalna penetracija, prisiljavanje na oralni, vaginalni ili analni seks, silovanje različitim predmetima i sl. Često nema vidljivog fizičkog ili verbalnog otopora od strane žene, ali ona izveštava policiju ili relevantne službe da nije pristala već se samo povinovala jer se plašila za svoju bezbednost ako bi odbila.</w:t>
      </w:r>
      <w:r w:rsidR="004B2C6E">
        <w:rPr>
          <w:lang w:val="sr-Latn-RS"/>
        </w:rPr>
        <w:t xml:space="preserve"> Često je slučaj da muškarci koji su seksualno zlostavljali svoje partnerke (10-15% počinilaca koje je sud upu</w:t>
      </w:r>
      <w:r w:rsidR="006256A8">
        <w:rPr>
          <w:lang w:val="sr-Latn-RS"/>
        </w:rPr>
        <w:t>tio na terapiju) izražavaju poz</w:t>
      </w:r>
      <w:r w:rsidR="004B2C6E">
        <w:rPr>
          <w:lang w:val="sr-Latn-RS"/>
        </w:rPr>
        <w:t xml:space="preserve">itivne namere kad je u pitanju seksualni kontakt (da se iskupim, da se pomirimo, da joj pokažem svoju ljubav). Oni poriču bilo kakvu svesnost da se partnerka možda plašila da odbije seksualni kontakt s obzirom na nasilje koje je upravo doživela i često izjavljuju da „ona nije rekla ne“ ili „nije me sprečavala“ kao pokazatelj pristanka, bez prepoznavanja zastrašenosti i pretnje koje su mogle da je prinude na pristanak u takvim okolnostima. </w:t>
      </w:r>
      <w:r w:rsidR="00801915">
        <w:rPr>
          <w:lang w:val="sr-Latn-RS"/>
        </w:rPr>
        <w:t xml:space="preserve">Iako su ovo objašnjenja i opravdanja na koja se često nailazi kod počinilaca na tretmanu, ostaje pitanje da li je razumna pretpostavka da bi, nakon što je muškarac fizički napao svoju partnerku, ona slobodno i voljno pristala na seksualni odnos. </w:t>
      </w:r>
      <w:r w:rsidR="00801915" w:rsidRPr="0065025D">
        <w:rPr>
          <w:lang w:val="sr-Latn-RS"/>
        </w:rPr>
        <w:t>Slučaj Vornera takođe ima dodatne faktore za razmatranje, kao</w:t>
      </w:r>
      <w:r w:rsidR="0065025D">
        <w:rPr>
          <w:lang w:val="sr-Latn-RS"/>
        </w:rPr>
        <w:t>, na primer,</w:t>
      </w:r>
      <w:r w:rsidR="00801915" w:rsidRPr="0065025D">
        <w:rPr>
          <w:lang w:val="sr-Latn-RS"/>
        </w:rPr>
        <w:t xml:space="preserve"> to što je žrtva bila tako teško povređena da je bila onesposobljena da se hrani ili kupa u trenutku kad je došlo do seksualnog kontakta. Medicinski dokazi o njenom lošem mentalnom stanju u trenutku seksualnog kontakta takođe treba da budu razmotreni kao ključni faktor u utvrđivanju pristanka.</w:t>
      </w:r>
    </w:p>
    <w:p w:rsidR="00A3476F" w:rsidRDefault="00A3476F" w:rsidP="00A3476F">
      <w:pPr>
        <w:spacing w:after="0"/>
        <w:ind w:firstLine="720"/>
        <w:jc w:val="both"/>
        <w:rPr>
          <w:lang w:val="sr-Latn-RS"/>
        </w:rPr>
      </w:pPr>
    </w:p>
    <w:p w:rsidR="00801915" w:rsidRDefault="00801915" w:rsidP="00A3476F">
      <w:pPr>
        <w:spacing w:after="0"/>
        <w:ind w:firstLine="720"/>
        <w:jc w:val="both"/>
        <w:rPr>
          <w:lang w:val="sr-Latn-RS"/>
        </w:rPr>
      </w:pPr>
      <w:r>
        <w:rPr>
          <w:lang w:val="sr-Latn-RS"/>
        </w:rPr>
        <w:t>Pristanak</w:t>
      </w:r>
    </w:p>
    <w:p w:rsidR="00A3476F" w:rsidRDefault="00A3476F" w:rsidP="00A3476F">
      <w:pPr>
        <w:spacing w:after="0"/>
        <w:ind w:firstLine="720"/>
        <w:jc w:val="both"/>
        <w:rPr>
          <w:lang w:val="sr-Latn-RS"/>
        </w:rPr>
      </w:pPr>
    </w:p>
    <w:p w:rsidR="00801915" w:rsidRDefault="00801915" w:rsidP="00A3476F">
      <w:pPr>
        <w:spacing w:after="0"/>
        <w:ind w:firstLine="720"/>
        <w:jc w:val="both"/>
        <w:rPr>
          <w:lang w:val="sr-Latn-RS"/>
        </w:rPr>
      </w:pPr>
      <w:r>
        <w:rPr>
          <w:lang w:val="sr-Latn-RS"/>
        </w:rPr>
        <w:t xml:space="preserve">Sledi kratak rezime problema u vezi sa pristankom u ovom slučaju. On nije zakonska ekspertiza </w:t>
      </w:r>
      <w:r w:rsidR="00A22F18">
        <w:rPr>
          <w:lang w:val="sr-Latn-RS"/>
        </w:rPr>
        <w:t>i uključen je prosto da bi se obezbedio okvir za razmatranje pristanka (saglasnosti) u slučajevima intimnog/bračnog silovanja. Mentalni elementi silovanja su:</w:t>
      </w:r>
    </w:p>
    <w:p w:rsidR="00A22F18" w:rsidRDefault="00A22F18" w:rsidP="006256A8">
      <w:pPr>
        <w:pStyle w:val="ListParagraph"/>
        <w:numPr>
          <w:ilvl w:val="0"/>
          <w:numId w:val="21"/>
        </w:numPr>
        <w:tabs>
          <w:tab w:val="left" w:pos="1080"/>
        </w:tabs>
        <w:spacing w:after="0"/>
        <w:ind w:firstLine="0"/>
        <w:jc w:val="both"/>
        <w:rPr>
          <w:lang w:val="sr-Latn-RS"/>
        </w:rPr>
      </w:pPr>
      <w:r>
        <w:rPr>
          <w:lang w:val="sr-Latn-RS"/>
        </w:rPr>
        <w:t>znanje da nije dat pristanak ili</w:t>
      </w:r>
    </w:p>
    <w:p w:rsidR="00A22F18" w:rsidRDefault="00A22F18" w:rsidP="006256A8">
      <w:pPr>
        <w:pStyle w:val="ListParagraph"/>
        <w:numPr>
          <w:ilvl w:val="0"/>
          <w:numId w:val="21"/>
        </w:numPr>
        <w:tabs>
          <w:tab w:val="left" w:pos="1080"/>
        </w:tabs>
        <w:spacing w:after="0"/>
        <w:ind w:firstLine="0"/>
        <w:jc w:val="both"/>
        <w:rPr>
          <w:lang w:val="sr-Latn-RS"/>
        </w:rPr>
      </w:pPr>
      <w:r>
        <w:rPr>
          <w:lang w:val="sr-Latn-RS"/>
        </w:rPr>
        <w:t>nemar u vezi sa odsustvom pristanka</w:t>
      </w:r>
    </w:p>
    <w:p w:rsidR="00A22F18" w:rsidRDefault="00A22F18" w:rsidP="00A3476F">
      <w:pPr>
        <w:spacing w:after="0"/>
        <w:ind w:firstLine="720"/>
        <w:jc w:val="both"/>
        <w:rPr>
          <w:lang w:val="sr-Latn-RS"/>
        </w:rPr>
      </w:pPr>
      <w:r>
        <w:rPr>
          <w:lang w:val="sr-Latn-RS"/>
        </w:rPr>
        <w:t>Dalje, pri razmatranju da li je počinilac istinski verovao da je žrtva dala pristanak, porota mora da razmotri prisustvo ili odstustvo ra</w:t>
      </w:r>
      <w:r w:rsidR="003D152E">
        <w:rPr>
          <w:lang w:val="sr-Latn-RS"/>
        </w:rPr>
        <w:t>cional</w:t>
      </w:r>
      <w:r>
        <w:rPr>
          <w:lang w:val="sr-Latn-RS"/>
        </w:rPr>
        <w:t xml:space="preserve">ne osnove. Sudovi </w:t>
      </w:r>
      <w:r w:rsidR="003D152E">
        <w:rPr>
          <w:lang w:val="sr-Latn-RS"/>
        </w:rPr>
        <w:t xml:space="preserve">su </w:t>
      </w:r>
      <w:r>
        <w:rPr>
          <w:lang w:val="sr-Latn-RS"/>
        </w:rPr>
        <w:t>tretira</w:t>
      </w:r>
      <w:r w:rsidR="003D152E">
        <w:rPr>
          <w:lang w:val="sr-Latn-RS"/>
        </w:rPr>
        <w:t>li</w:t>
      </w:r>
      <w:r>
        <w:rPr>
          <w:lang w:val="sr-Latn-RS"/>
        </w:rPr>
        <w:t xml:space="preserve"> da je počinilac nemaran ako nema uverenje da je druga osoba pristala ili je u pitanju indiferentan stav prema tome da li je druga osoba pristala ili ne (tj</w:t>
      </w:r>
      <w:r w:rsidR="00A3476F">
        <w:rPr>
          <w:lang w:val="sr-Latn-RS"/>
        </w:rPr>
        <w:t>.</w:t>
      </w:r>
      <w:r>
        <w:rPr>
          <w:lang w:val="sr-Latn-RS"/>
        </w:rPr>
        <w:t xml:space="preserve"> nije ga briga).</w:t>
      </w:r>
    </w:p>
    <w:p w:rsidR="00A22F18" w:rsidRDefault="00A22F18" w:rsidP="00A3476F">
      <w:pPr>
        <w:spacing w:after="0"/>
        <w:ind w:firstLine="720"/>
        <w:jc w:val="both"/>
        <w:rPr>
          <w:lang w:val="sr-Latn-RS"/>
        </w:rPr>
      </w:pPr>
      <w:r>
        <w:rPr>
          <w:lang w:val="sr-Latn-RS"/>
        </w:rPr>
        <w:t xml:space="preserve">Kasnije je pristanak redefinisan </w:t>
      </w:r>
      <w:r w:rsidR="00E573D4">
        <w:rPr>
          <w:lang w:val="sr-Latn-RS"/>
        </w:rPr>
        <w:t>kao „slobodan dogovor“ udružen sa listom primera gde, ako oni postoje, počinilac mora da dokaže da je pristanak dat. Tako slučajevi kao</w:t>
      </w:r>
    </w:p>
    <w:p w:rsidR="00E573D4" w:rsidRPr="00AE5401" w:rsidRDefault="00E573D4" w:rsidP="000C1678">
      <w:pPr>
        <w:pStyle w:val="ListParagraph"/>
        <w:numPr>
          <w:ilvl w:val="0"/>
          <w:numId w:val="3"/>
        </w:numPr>
        <w:tabs>
          <w:tab w:val="left" w:pos="1350"/>
          <w:tab w:val="left" w:pos="1980"/>
        </w:tabs>
        <w:spacing w:after="0"/>
        <w:ind w:firstLine="90"/>
        <w:jc w:val="both"/>
        <w:rPr>
          <w:lang w:val="sr-Latn-RS"/>
        </w:rPr>
      </w:pPr>
      <w:r w:rsidRPr="00AE5401">
        <w:rPr>
          <w:lang w:val="sr-Latn-RS"/>
        </w:rPr>
        <w:t>žrtva je oteta i nezakonito zadržana, zatvorena</w:t>
      </w:r>
    </w:p>
    <w:p w:rsidR="00E573D4" w:rsidRPr="00AE5401" w:rsidRDefault="00E573D4" w:rsidP="000C1678">
      <w:pPr>
        <w:pStyle w:val="ListParagraph"/>
        <w:numPr>
          <w:ilvl w:val="0"/>
          <w:numId w:val="3"/>
        </w:numPr>
        <w:tabs>
          <w:tab w:val="left" w:pos="1350"/>
          <w:tab w:val="left" w:pos="1980"/>
        </w:tabs>
        <w:spacing w:after="0"/>
        <w:ind w:left="2160" w:hanging="1350"/>
        <w:jc w:val="both"/>
        <w:rPr>
          <w:lang w:val="sr-Latn-RS"/>
        </w:rPr>
      </w:pPr>
      <w:r w:rsidRPr="00AE5401">
        <w:rPr>
          <w:lang w:val="sr-Latn-RS"/>
        </w:rPr>
        <w:t xml:space="preserve">žrtva nije razumela svrhu čina zbog nedostatka sposobnosti da razume ili </w:t>
      </w:r>
      <w:r w:rsidR="00A3476F">
        <w:rPr>
          <w:lang w:val="sr-Latn-RS"/>
        </w:rPr>
        <w:t>usled</w:t>
      </w:r>
      <w:r w:rsidRPr="00AE5401">
        <w:rPr>
          <w:lang w:val="sr-Latn-RS"/>
        </w:rPr>
        <w:t xml:space="preserve"> prevare</w:t>
      </w:r>
    </w:p>
    <w:p w:rsidR="00E573D4" w:rsidRPr="00AE5401" w:rsidRDefault="00E573D4" w:rsidP="000C1678">
      <w:pPr>
        <w:pStyle w:val="ListParagraph"/>
        <w:numPr>
          <w:ilvl w:val="0"/>
          <w:numId w:val="3"/>
        </w:numPr>
        <w:tabs>
          <w:tab w:val="left" w:pos="1350"/>
          <w:tab w:val="left" w:pos="1980"/>
        </w:tabs>
        <w:spacing w:after="0"/>
        <w:ind w:firstLine="90"/>
        <w:jc w:val="both"/>
        <w:rPr>
          <w:lang w:val="sr-Latn-RS"/>
        </w:rPr>
      </w:pPr>
      <w:r w:rsidRPr="00AE5401">
        <w:rPr>
          <w:lang w:val="sr-Latn-RS"/>
        </w:rPr>
        <w:t>žrtva je spavala, bila u nesvesnom stanju ili pod dejstvom alkohola ili droga</w:t>
      </w:r>
    </w:p>
    <w:p w:rsidR="00E573D4" w:rsidRDefault="00E573D4" w:rsidP="000C1678">
      <w:pPr>
        <w:pStyle w:val="ListParagraph"/>
        <w:numPr>
          <w:ilvl w:val="0"/>
          <w:numId w:val="3"/>
        </w:numPr>
        <w:tabs>
          <w:tab w:val="left" w:pos="1350"/>
          <w:tab w:val="left" w:pos="1980"/>
        </w:tabs>
        <w:spacing w:after="0"/>
        <w:ind w:left="2160" w:hanging="1350"/>
        <w:jc w:val="both"/>
        <w:rPr>
          <w:lang w:val="sr-Latn-RS"/>
        </w:rPr>
      </w:pPr>
      <w:r w:rsidRPr="00AE5401">
        <w:rPr>
          <w:lang w:val="sr-Latn-RS"/>
        </w:rPr>
        <w:t>žrtva je pristala zbog pretnji ili straha od ozbiljne povrede ili ozbiljne štete po sebe ili drugog</w:t>
      </w:r>
    </w:p>
    <w:p w:rsidR="000C1678" w:rsidRPr="00AE5401" w:rsidRDefault="000C1678" w:rsidP="000C1678">
      <w:pPr>
        <w:pStyle w:val="ListParagraph"/>
        <w:tabs>
          <w:tab w:val="left" w:pos="1350"/>
          <w:tab w:val="left" w:pos="1980"/>
        </w:tabs>
        <w:spacing w:after="0"/>
        <w:ind w:left="2160"/>
        <w:jc w:val="both"/>
        <w:rPr>
          <w:lang w:val="sr-Latn-RS"/>
        </w:rPr>
      </w:pPr>
    </w:p>
    <w:p w:rsidR="00E573D4" w:rsidRPr="00A3476F" w:rsidRDefault="00E573D4" w:rsidP="00A3476F">
      <w:pPr>
        <w:spacing w:after="0"/>
        <w:ind w:firstLine="720"/>
        <w:jc w:val="both"/>
        <w:rPr>
          <w:lang w:val="sr-Latn-RS"/>
        </w:rPr>
      </w:pPr>
      <w:r>
        <w:rPr>
          <w:lang w:val="sr-Latn-RS"/>
        </w:rPr>
        <w:t xml:space="preserve">dovode u pitanje da je u pitanju bio „slobodan dogovor“. U ovom slučaju </w:t>
      </w:r>
      <w:r w:rsidRPr="00A3476F">
        <w:rPr>
          <w:lang w:val="sr-Latn-RS"/>
        </w:rPr>
        <w:t xml:space="preserve">Vorner je izjavio da je morao da je </w:t>
      </w:r>
      <w:r w:rsidR="00A3476F">
        <w:rPr>
          <w:lang w:val="sr-Latn-RS"/>
        </w:rPr>
        <w:t>opere</w:t>
      </w:r>
      <w:r w:rsidRPr="00A3476F">
        <w:rPr>
          <w:lang w:val="sr-Latn-RS"/>
        </w:rPr>
        <w:t xml:space="preserve"> ujutru nakon napada</w:t>
      </w:r>
      <w:r w:rsidR="00AE5401" w:rsidRPr="00A3476F">
        <w:rPr>
          <w:lang w:val="sr-Latn-RS"/>
        </w:rPr>
        <w:t xml:space="preserve">. Takođe je ukazao </w:t>
      </w:r>
      <w:r w:rsidR="00193E49">
        <w:rPr>
          <w:lang w:val="sr-Latn-RS"/>
        </w:rPr>
        <w:t xml:space="preserve">na to </w:t>
      </w:r>
      <w:r w:rsidR="00AE5401" w:rsidRPr="00A3476F">
        <w:rPr>
          <w:lang w:val="sr-Latn-RS"/>
        </w:rPr>
        <w:t>da je ona bila u bolovima i onesposobljena u krevetu. Izjavio je da žrtva nije mogla da jede dva ili tri dana i da je morao da menja posteljinu. Indikovao je da je nakon što je video sve ove indikacije da je žrtva ozbiljno povređena, on lično bio dovoljno zabrinut da je hteo da je vodi u bolnicu. Međutim, on je zatim, dva dana nakon inicijalnog napada, imao seks sa njom. Evaluacija medicinskih dokaza će biti krucijalna u određivanju kapaciteta žrtve da da pristanak</w:t>
      </w:r>
      <w:r w:rsidR="00A7022C" w:rsidRPr="00A3476F">
        <w:rPr>
          <w:lang w:val="sr-Latn-RS"/>
        </w:rPr>
        <w:t xml:space="preserve">, ali </w:t>
      </w:r>
      <w:r w:rsidR="00A7022C" w:rsidRPr="00A3476F">
        <w:rPr>
          <w:lang w:val="sr-Latn-RS"/>
        </w:rPr>
        <w:lastRenderedPageBreak/>
        <w:t xml:space="preserve">se mora uzeti u obzir i potencijalni strah </w:t>
      </w:r>
      <w:r w:rsidR="00417DE0" w:rsidRPr="00A3476F">
        <w:rPr>
          <w:lang w:val="sr-Latn-RS"/>
        </w:rPr>
        <w:t>koji je prouzrokovan takv</w:t>
      </w:r>
      <w:r w:rsidR="003D152E">
        <w:rPr>
          <w:lang w:val="sr-Latn-RS"/>
        </w:rPr>
        <w:t>im</w:t>
      </w:r>
      <w:r w:rsidR="00417DE0" w:rsidRPr="00A3476F">
        <w:rPr>
          <w:lang w:val="sr-Latn-RS"/>
        </w:rPr>
        <w:t xml:space="preserve"> fizičk</w:t>
      </w:r>
      <w:r w:rsidR="003D152E">
        <w:rPr>
          <w:lang w:val="sr-Latn-RS"/>
        </w:rPr>
        <w:t>im</w:t>
      </w:r>
      <w:r w:rsidR="00417DE0" w:rsidRPr="00A3476F">
        <w:rPr>
          <w:lang w:val="sr-Latn-RS"/>
        </w:rPr>
        <w:t xml:space="preserve"> napad</w:t>
      </w:r>
      <w:r w:rsidR="003D152E">
        <w:rPr>
          <w:lang w:val="sr-Latn-RS"/>
        </w:rPr>
        <w:t>om</w:t>
      </w:r>
      <w:r w:rsidR="00417DE0" w:rsidRPr="00A3476F">
        <w:rPr>
          <w:lang w:val="sr-Latn-RS"/>
        </w:rPr>
        <w:t xml:space="preserve"> i rezultujući strah od opiranja seksualnom kontaktu.</w:t>
      </w:r>
    </w:p>
    <w:p w:rsidR="00A3476F" w:rsidRDefault="00A3476F" w:rsidP="00A3476F">
      <w:pPr>
        <w:spacing w:after="0"/>
        <w:ind w:firstLine="720"/>
        <w:jc w:val="both"/>
        <w:rPr>
          <w:lang w:val="sr-Latn-RS"/>
        </w:rPr>
      </w:pPr>
    </w:p>
    <w:p w:rsidR="00417DE0" w:rsidRDefault="00417DE0" w:rsidP="00A3476F">
      <w:pPr>
        <w:spacing w:after="0"/>
        <w:ind w:firstLine="720"/>
        <w:jc w:val="both"/>
        <w:rPr>
          <w:lang w:val="sr-Latn-RS"/>
        </w:rPr>
      </w:pPr>
      <w:r>
        <w:rPr>
          <w:lang w:val="sr-Latn-RS"/>
        </w:rPr>
        <w:t>Rezime i zaključci</w:t>
      </w:r>
    </w:p>
    <w:p w:rsidR="00A3476F" w:rsidRDefault="00A3476F" w:rsidP="00A3476F">
      <w:pPr>
        <w:spacing w:after="0"/>
        <w:ind w:firstLine="720"/>
        <w:jc w:val="both"/>
        <w:rPr>
          <w:lang w:val="sr-Latn-RS"/>
        </w:rPr>
      </w:pPr>
    </w:p>
    <w:p w:rsidR="00417DE0" w:rsidRDefault="00417DE0" w:rsidP="00A3476F">
      <w:pPr>
        <w:spacing w:after="0"/>
        <w:ind w:firstLine="720"/>
        <w:jc w:val="both"/>
        <w:rPr>
          <w:lang w:val="sr-Latn-RS"/>
        </w:rPr>
      </w:pPr>
      <w:r>
        <w:rPr>
          <w:lang w:val="sr-Latn-RS"/>
        </w:rPr>
        <w:t xml:space="preserve">Kao što je rečeno na početku, nije moguće za bilo kog eksperta da </w:t>
      </w:r>
      <w:r w:rsidR="00A3476F">
        <w:rPr>
          <w:lang w:val="sr-Latn-RS"/>
        </w:rPr>
        <w:t xml:space="preserve">nedvosmisleno </w:t>
      </w:r>
      <w:r>
        <w:rPr>
          <w:lang w:val="sr-Latn-RS"/>
        </w:rPr>
        <w:t>ustanovi nameru počini</w:t>
      </w:r>
      <w:r w:rsidR="003D152E">
        <w:rPr>
          <w:lang w:val="sr-Latn-RS"/>
        </w:rPr>
        <w:t>oc</w:t>
      </w:r>
      <w:r>
        <w:rPr>
          <w:lang w:val="sr-Latn-RS"/>
        </w:rPr>
        <w:t>a u ovakvom slučaju, bilo kroz iskustvo rada sa prestupnicima</w:t>
      </w:r>
      <w:r w:rsidR="00A3476F">
        <w:rPr>
          <w:lang w:val="sr-Latn-RS"/>
        </w:rPr>
        <w:t>,</w:t>
      </w:r>
      <w:r>
        <w:rPr>
          <w:lang w:val="sr-Latn-RS"/>
        </w:rPr>
        <w:t xml:space="preserve"> bilo kroz znanje na osnovu literature. Međutim, izveštaj može pomoći sudu u tome da obezbedi informisani savet koji</w:t>
      </w:r>
      <w:r w:rsidR="003D152E">
        <w:rPr>
          <w:lang w:val="sr-Latn-RS"/>
        </w:rPr>
        <w:t xml:space="preserve"> </w:t>
      </w:r>
      <w:r>
        <w:rPr>
          <w:lang w:val="sr-Latn-RS"/>
        </w:rPr>
        <w:t>se odnosi na generalne trendove i obrasce zlostavljanja u fizički i seksualno nasilnim relacijama. Specifično, on usmerava pažnju na sledeće stvari:</w:t>
      </w:r>
    </w:p>
    <w:p w:rsidR="00417DE0" w:rsidRPr="00A3476F" w:rsidRDefault="00417DE0" w:rsidP="00B30FAA">
      <w:pPr>
        <w:pStyle w:val="ListParagraph"/>
        <w:numPr>
          <w:ilvl w:val="0"/>
          <w:numId w:val="9"/>
        </w:numPr>
        <w:tabs>
          <w:tab w:val="left" w:pos="1440"/>
        </w:tabs>
        <w:spacing w:after="0"/>
        <w:ind w:left="1710" w:hanging="270"/>
        <w:jc w:val="both"/>
        <w:rPr>
          <w:i/>
          <w:lang w:val="sr-Latn-RS"/>
        </w:rPr>
      </w:pPr>
      <w:r w:rsidRPr="00A3476F">
        <w:rPr>
          <w:i/>
          <w:lang w:val="sr-Latn-RS"/>
        </w:rPr>
        <w:t>Fizički nasilnim ponašanjima generalno prethodi istorija drugih epizoda zlostavljanja. Zaista, žrtve retko izveštavaju o epizodama zlostavljanja sve dok se ne dogodi vrlo težak napad.</w:t>
      </w:r>
      <w:r w:rsidR="003D152E">
        <w:rPr>
          <w:i/>
          <w:lang w:val="sr-Latn-RS"/>
        </w:rPr>
        <w:t xml:space="preserve"> </w:t>
      </w:r>
      <w:r w:rsidRPr="00A3476F">
        <w:rPr>
          <w:i/>
          <w:lang w:val="sr-Latn-RS"/>
        </w:rPr>
        <w:t>Stoga, retko se desi da počinilac iznenada „izgubi kontrolu“, a da pre nije imao istoriju kontrolišućeg, zlostavljačkog ponašanja.</w:t>
      </w:r>
    </w:p>
    <w:p w:rsidR="00417DE0" w:rsidRPr="00A3476F" w:rsidRDefault="00255BD9" w:rsidP="00B30FAA">
      <w:pPr>
        <w:pStyle w:val="ListParagraph"/>
        <w:numPr>
          <w:ilvl w:val="0"/>
          <w:numId w:val="9"/>
        </w:numPr>
        <w:tabs>
          <w:tab w:val="left" w:pos="1440"/>
        </w:tabs>
        <w:spacing w:after="0"/>
        <w:ind w:left="1710" w:hanging="270"/>
        <w:jc w:val="both"/>
        <w:rPr>
          <w:i/>
          <w:lang w:val="sr-Latn-RS"/>
        </w:rPr>
      </w:pPr>
      <w:r w:rsidRPr="00A3476F">
        <w:rPr>
          <w:i/>
          <w:lang w:val="sr-Latn-RS"/>
        </w:rPr>
        <w:t xml:space="preserve">Fizički napad na žrtvu može biti dovoljno zastrašujući za nju da se plaši da se </w:t>
      </w:r>
      <w:r w:rsidR="00A3476F">
        <w:rPr>
          <w:i/>
          <w:lang w:val="sr-Latn-RS"/>
        </w:rPr>
        <w:t>suprotstavi</w:t>
      </w:r>
      <w:r w:rsidRPr="00A3476F">
        <w:rPr>
          <w:i/>
          <w:lang w:val="sr-Latn-RS"/>
        </w:rPr>
        <w:t xml:space="preserve"> seksualnim zahtevima i pokušajima odnosa. Stoga žrtva možda neće pokazati aktivno opiranje zbog straha od posledica.</w:t>
      </w:r>
    </w:p>
    <w:p w:rsidR="00255BD9" w:rsidRDefault="00255BD9" w:rsidP="00A3476F">
      <w:pPr>
        <w:spacing w:after="0"/>
        <w:ind w:firstLine="720"/>
        <w:jc w:val="both"/>
        <w:rPr>
          <w:lang w:val="sr-Latn-RS"/>
        </w:rPr>
      </w:pPr>
    </w:p>
    <w:p w:rsidR="00A3476F" w:rsidRDefault="00A3476F" w:rsidP="00A3476F">
      <w:pPr>
        <w:spacing w:after="0"/>
        <w:ind w:firstLine="720"/>
        <w:jc w:val="center"/>
        <w:rPr>
          <w:lang w:val="sr-Latn-RS"/>
        </w:rPr>
      </w:pPr>
    </w:p>
    <w:p w:rsidR="00255BD9" w:rsidRDefault="00255BD9" w:rsidP="00A3476F">
      <w:pPr>
        <w:spacing w:after="0"/>
        <w:ind w:firstLine="720"/>
        <w:jc w:val="center"/>
        <w:rPr>
          <w:lang w:val="sr-Latn-RS"/>
        </w:rPr>
      </w:pPr>
      <w:bookmarkStart w:id="0" w:name="_GoBack"/>
      <w:bookmarkEnd w:id="0"/>
      <w:r>
        <w:rPr>
          <w:lang w:val="sr-Latn-RS"/>
        </w:rPr>
        <w:t>Ubistvo u porodici</w:t>
      </w:r>
    </w:p>
    <w:p w:rsidR="00A3476F" w:rsidRDefault="00A3476F" w:rsidP="00A3476F">
      <w:pPr>
        <w:spacing w:after="0"/>
        <w:ind w:firstLine="720"/>
        <w:jc w:val="center"/>
        <w:rPr>
          <w:lang w:val="sr-Latn-RS"/>
        </w:rPr>
      </w:pPr>
    </w:p>
    <w:p w:rsidR="00A3476F" w:rsidRDefault="00A3476F" w:rsidP="00A3476F">
      <w:pPr>
        <w:spacing w:after="0"/>
        <w:ind w:firstLine="720"/>
        <w:jc w:val="center"/>
        <w:rPr>
          <w:lang w:val="sr-Latn-RS"/>
        </w:rPr>
      </w:pPr>
    </w:p>
    <w:p w:rsidR="00255BD9" w:rsidRDefault="00255BD9" w:rsidP="00A3476F">
      <w:pPr>
        <w:spacing w:after="0"/>
        <w:ind w:firstLine="720"/>
        <w:jc w:val="both"/>
        <w:rPr>
          <w:lang w:val="sr-Latn-RS"/>
        </w:rPr>
      </w:pPr>
      <w:r>
        <w:rPr>
          <w:lang w:val="sr-Latn-RS"/>
        </w:rPr>
        <w:t>Ubistvo u porodici događa se kada jedan član porodice, član domaćinstva, ili jedan od intimnih partnera ubije drugog.</w:t>
      </w:r>
      <w:r w:rsidR="00F824B0">
        <w:rPr>
          <w:lang w:val="sr-Latn-RS"/>
        </w:rPr>
        <w:t xml:space="preserve"> Ono je često rezultat akumuliranog nasuprot situacionom besu, i stoga je uobičajeno povezano sa dugotrajnim svađama, zlostavljanjem ili izdajom. Ono se takođe često događa povezano sa upotrebom alkohola i droga. Posledično, ono uključuje neka od nasilnijih i aberantnih ponašanja koje kriminalni profajleri treba da ispitaju.</w:t>
      </w:r>
    </w:p>
    <w:p w:rsidR="00F824B0" w:rsidRDefault="00F824B0" w:rsidP="00A3476F">
      <w:pPr>
        <w:spacing w:after="0"/>
        <w:ind w:firstLine="720"/>
        <w:jc w:val="both"/>
        <w:rPr>
          <w:lang w:val="sr-Latn-RS"/>
        </w:rPr>
      </w:pPr>
      <w:r>
        <w:rPr>
          <w:lang w:val="sr-Latn-RS"/>
        </w:rPr>
        <w:t xml:space="preserve">Dobro je poznato da se ubistvo u porodici često pojavljuje i u SAD i u ostaku sveta. Samo u SAD, više od tri žene su žrtve ubistva od strane intimnih partnera svakog dana. Prema statistici FBI, ubistvo u porodici više </w:t>
      </w:r>
      <w:r w:rsidR="008E2D28">
        <w:rPr>
          <w:lang w:val="sr-Latn-RS"/>
        </w:rPr>
        <w:t>nego</w:t>
      </w:r>
      <w:r>
        <w:rPr>
          <w:lang w:val="sr-Latn-RS"/>
        </w:rPr>
        <w:t xml:space="preserve"> dva puta češ</w:t>
      </w:r>
      <w:r w:rsidR="00E2354E">
        <w:rPr>
          <w:lang w:val="sr-Latn-RS"/>
        </w:rPr>
        <w:t>će pogađa ženske žrtve i često rezultuje smrću više od jedne osobe (često deteta), kao i smrću samog počinioca (samoubistvo nakon počinjenog ubistva).</w:t>
      </w:r>
    </w:p>
    <w:p w:rsidR="00E2354E" w:rsidRDefault="00E2354E" w:rsidP="00A3476F">
      <w:pPr>
        <w:spacing w:after="0"/>
        <w:ind w:firstLine="720"/>
        <w:jc w:val="both"/>
        <w:rPr>
          <w:lang w:val="sr-Latn-RS"/>
        </w:rPr>
      </w:pPr>
      <w:r>
        <w:rPr>
          <w:lang w:val="sr-Latn-RS"/>
        </w:rPr>
        <w:t xml:space="preserve">Takođe je dobro poznato da droge i alkohol igraju značajnu ulogu u nasilju u porodici. Neke studije su pokazale da je 92% zlostavljača koristilo alkohol ili droge pre napada u porodici i da je korišćenje alkohola ili droga jedan od najznačajnijih faktora rizika za nasilje u porodici. Međutim, greška je smatrati ovu vezu nužno kauzalnom. U nekim slučajevima, zloupotreba supstanci može biti </w:t>
      </w:r>
      <w:r w:rsidR="008E2D28">
        <w:rPr>
          <w:lang w:val="sr-Latn-RS"/>
        </w:rPr>
        <w:t>indikator</w:t>
      </w:r>
      <w:r>
        <w:rPr>
          <w:lang w:val="sr-Latn-RS"/>
        </w:rPr>
        <w:t xml:space="preserve"> drug</w:t>
      </w:r>
      <w:r w:rsidR="008E2D28">
        <w:rPr>
          <w:lang w:val="sr-Latn-RS"/>
        </w:rPr>
        <w:t>ih</w:t>
      </w:r>
      <w:r>
        <w:rPr>
          <w:lang w:val="sr-Latn-RS"/>
        </w:rPr>
        <w:t xml:space="preserve"> problem</w:t>
      </w:r>
      <w:r w:rsidR="008E2D28">
        <w:rPr>
          <w:lang w:val="sr-Latn-RS"/>
        </w:rPr>
        <w:t>a</w:t>
      </w:r>
      <w:r>
        <w:rPr>
          <w:lang w:val="sr-Latn-RS"/>
        </w:rPr>
        <w:t xml:space="preserve"> (kao npr</w:t>
      </w:r>
      <w:r w:rsidR="004A0360">
        <w:rPr>
          <w:lang w:val="sr-Latn-RS"/>
        </w:rPr>
        <w:t>.</w:t>
      </w:r>
      <w:r>
        <w:rPr>
          <w:lang w:val="sr-Latn-RS"/>
        </w:rPr>
        <w:t xml:space="preserve"> mehanizam prevladavanja), a ne eksplicitan razlog za nasilje.</w:t>
      </w:r>
    </w:p>
    <w:p w:rsidR="00E2354E" w:rsidRDefault="00E2354E" w:rsidP="00A3476F">
      <w:pPr>
        <w:spacing w:after="0"/>
        <w:ind w:firstLine="720"/>
        <w:jc w:val="both"/>
        <w:rPr>
          <w:lang w:val="sr-Latn-RS"/>
        </w:rPr>
      </w:pPr>
      <w:r>
        <w:rPr>
          <w:lang w:val="sr-Latn-RS"/>
        </w:rPr>
        <w:t xml:space="preserve">Međutim, </w:t>
      </w:r>
      <w:r w:rsidR="008E2D28">
        <w:rPr>
          <w:lang w:val="sr-Latn-RS"/>
        </w:rPr>
        <w:t>manje je</w:t>
      </w:r>
      <w:r>
        <w:rPr>
          <w:lang w:val="sr-Latn-RS"/>
        </w:rPr>
        <w:t xml:space="preserve"> poznato da mnoge smrti koje su posledica zlostavljanja u porodici</w:t>
      </w:r>
      <w:r w:rsidR="004A0360">
        <w:rPr>
          <w:lang w:val="sr-Latn-RS"/>
        </w:rPr>
        <w:t>, kao</w:t>
      </w:r>
      <w:r>
        <w:rPr>
          <w:lang w:val="sr-Latn-RS"/>
        </w:rPr>
        <w:t xml:space="preserve"> i smrt zbog zanemarivanja</w:t>
      </w:r>
      <w:r w:rsidR="004A0360">
        <w:rPr>
          <w:lang w:val="sr-Latn-RS"/>
        </w:rPr>
        <w:t>,</w:t>
      </w:r>
      <w:r>
        <w:rPr>
          <w:lang w:val="sr-Latn-RS"/>
        </w:rPr>
        <w:t xml:space="preserve"> često nisu tretirani kao ubistva u porodici. </w:t>
      </w:r>
      <w:r w:rsidR="004A0360">
        <w:rPr>
          <w:lang w:val="sr-Latn-RS"/>
        </w:rPr>
        <w:t>Stoga je problem</w:t>
      </w:r>
      <w:r w:rsidR="00DE67C0">
        <w:rPr>
          <w:lang w:val="sr-Latn-RS"/>
        </w:rPr>
        <w:t xml:space="preserve"> ubistv</w:t>
      </w:r>
      <w:r w:rsidR="004A0360">
        <w:rPr>
          <w:lang w:val="sr-Latn-RS"/>
        </w:rPr>
        <w:t>a</w:t>
      </w:r>
      <w:r w:rsidR="00DE67C0">
        <w:rPr>
          <w:lang w:val="sr-Latn-RS"/>
        </w:rPr>
        <w:t xml:space="preserve"> u porodici zapravo </w:t>
      </w:r>
      <w:r w:rsidR="008E2D28">
        <w:rPr>
          <w:lang w:val="sr-Latn-RS"/>
        </w:rPr>
        <w:t>značajno</w:t>
      </w:r>
      <w:r w:rsidR="00DE67C0">
        <w:rPr>
          <w:lang w:val="sr-Latn-RS"/>
        </w:rPr>
        <w:t xml:space="preserve"> veći</w:t>
      </w:r>
      <w:r w:rsidR="004A0360">
        <w:rPr>
          <w:lang w:val="sr-Latn-RS"/>
        </w:rPr>
        <w:t xml:space="preserve"> nego što izgleda na osnovu statističkih podataka</w:t>
      </w:r>
      <w:r w:rsidR="00DE67C0">
        <w:rPr>
          <w:lang w:val="sr-Latn-RS"/>
        </w:rPr>
        <w:t>.</w:t>
      </w:r>
    </w:p>
    <w:p w:rsidR="00DE67C0" w:rsidRDefault="00DE67C0" w:rsidP="00A3476F">
      <w:pPr>
        <w:spacing w:after="0"/>
        <w:ind w:firstLine="720"/>
        <w:jc w:val="both"/>
        <w:rPr>
          <w:lang w:val="sr-Latn-RS"/>
        </w:rPr>
      </w:pPr>
    </w:p>
    <w:p w:rsidR="004A0360" w:rsidRDefault="004A0360" w:rsidP="00A3476F">
      <w:pPr>
        <w:spacing w:after="0"/>
        <w:ind w:firstLine="720"/>
        <w:jc w:val="both"/>
        <w:rPr>
          <w:lang w:val="sr-Latn-RS"/>
        </w:rPr>
      </w:pPr>
    </w:p>
    <w:p w:rsidR="008E2D28" w:rsidRDefault="008E2D28" w:rsidP="00A3476F">
      <w:pPr>
        <w:spacing w:after="0"/>
        <w:ind w:firstLine="720"/>
        <w:jc w:val="both"/>
        <w:rPr>
          <w:lang w:val="sr-Latn-RS"/>
        </w:rPr>
      </w:pPr>
    </w:p>
    <w:p w:rsidR="008E2D28" w:rsidRDefault="008E2D28" w:rsidP="00A3476F">
      <w:pPr>
        <w:spacing w:after="0"/>
        <w:ind w:firstLine="720"/>
        <w:jc w:val="both"/>
        <w:rPr>
          <w:lang w:val="sr-Latn-RS"/>
        </w:rPr>
      </w:pPr>
    </w:p>
    <w:p w:rsidR="008E2D28" w:rsidRDefault="008E2D28" w:rsidP="00A3476F">
      <w:pPr>
        <w:spacing w:after="0"/>
        <w:ind w:firstLine="720"/>
        <w:jc w:val="both"/>
        <w:rPr>
          <w:lang w:val="sr-Latn-RS"/>
        </w:rPr>
      </w:pPr>
    </w:p>
    <w:p w:rsidR="00DE67C0" w:rsidRDefault="00DE67C0" w:rsidP="00A3476F">
      <w:pPr>
        <w:spacing w:after="0"/>
        <w:ind w:firstLine="720"/>
        <w:jc w:val="both"/>
        <w:rPr>
          <w:lang w:val="sr-Latn-RS"/>
        </w:rPr>
      </w:pPr>
      <w:r>
        <w:rPr>
          <w:lang w:val="sr-Latn-RS"/>
        </w:rPr>
        <w:lastRenderedPageBreak/>
        <w:t>Rizik i izloženost</w:t>
      </w:r>
    </w:p>
    <w:p w:rsidR="004A0360" w:rsidRDefault="004A0360" w:rsidP="00A3476F">
      <w:pPr>
        <w:spacing w:after="0"/>
        <w:ind w:firstLine="720"/>
        <w:jc w:val="both"/>
        <w:rPr>
          <w:lang w:val="sr-Latn-RS"/>
        </w:rPr>
      </w:pPr>
    </w:p>
    <w:p w:rsidR="00DE67C0" w:rsidRDefault="00DE67C0" w:rsidP="00A3476F">
      <w:pPr>
        <w:spacing w:after="0"/>
        <w:ind w:firstLine="720"/>
        <w:jc w:val="both"/>
        <w:rPr>
          <w:lang w:val="sr-Latn-RS"/>
        </w:rPr>
      </w:pPr>
      <w:r>
        <w:rPr>
          <w:lang w:val="sr-Latn-RS"/>
        </w:rPr>
        <w:t>Prema istraživanju Johnson et al. (2000), nekoliko okolnosti povećava rizik da neko počini ubistvo u porodici. Faktori visokog rizika (</w:t>
      </w:r>
      <w:r w:rsidR="008E2D28">
        <w:rPr>
          <w:lang w:val="sr-Latn-RS"/>
        </w:rPr>
        <w:t>za</w:t>
      </w:r>
      <w:r>
        <w:rPr>
          <w:lang w:val="sr-Latn-RS"/>
        </w:rPr>
        <w:t xml:space="preserve"> žensk</w:t>
      </w:r>
      <w:r w:rsidR="008E2D28">
        <w:rPr>
          <w:lang w:val="sr-Latn-RS"/>
        </w:rPr>
        <w:t>e</w:t>
      </w:r>
      <w:r>
        <w:rPr>
          <w:lang w:val="sr-Latn-RS"/>
        </w:rPr>
        <w:t xml:space="preserve"> žrtv</w:t>
      </w:r>
      <w:r w:rsidR="008E2D28">
        <w:rPr>
          <w:lang w:val="sr-Latn-RS"/>
        </w:rPr>
        <w:t>e</w:t>
      </w:r>
      <w:r>
        <w:rPr>
          <w:lang w:val="sr-Latn-RS"/>
        </w:rPr>
        <w:t>) su:</w:t>
      </w:r>
    </w:p>
    <w:p w:rsidR="00DE67C0" w:rsidRDefault="00DE67C0" w:rsidP="004A0360">
      <w:pPr>
        <w:pStyle w:val="ListParagraph"/>
        <w:numPr>
          <w:ilvl w:val="0"/>
          <w:numId w:val="10"/>
        </w:numPr>
        <w:spacing w:after="0"/>
        <w:jc w:val="both"/>
        <w:rPr>
          <w:lang w:val="sr-Latn-RS"/>
        </w:rPr>
      </w:pPr>
      <w:r>
        <w:rPr>
          <w:lang w:val="sr-Latn-RS"/>
        </w:rPr>
        <w:t>Prethodna istorija nasilja u porodici</w:t>
      </w:r>
    </w:p>
    <w:p w:rsidR="00DE67C0" w:rsidRDefault="00DE67C0" w:rsidP="004A0360">
      <w:pPr>
        <w:pStyle w:val="ListParagraph"/>
        <w:numPr>
          <w:ilvl w:val="2"/>
          <w:numId w:val="12"/>
        </w:numPr>
        <w:spacing w:after="0"/>
        <w:jc w:val="both"/>
        <w:rPr>
          <w:lang w:val="sr-Latn-RS"/>
        </w:rPr>
      </w:pPr>
      <w:r>
        <w:rPr>
          <w:lang w:val="sr-Latn-RS"/>
        </w:rPr>
        <w:t>eskalacija nasilja</w:t>
      </w:r>
    </w:p>
    <w:p w:rsidR="00DE67C0" w:rsidRDefault="00DE67C0" w:rsidP="004A0360">
      <w:pPr>
        <w:pStyle w:val="ListParagraph"/>
        <w:numPr>
          <w:ilvl w:val="2"/>
          <w:numId w:val="12"/>
        </w:numPr>
        <w:spacing w:after="0"/>
        <w:jc w:val="both"/>
        <w:rPr>
          <w:lang w:val="sr-Latn-RS"/>
        </w:rPr>
      </w:pPr>
      <w:r>
        <w:rPr>
          <w:lang w:val="sr-Latn-RS"/>
        </w:rPr>
        <w:t>prethodni pokušaji ubistva, davljenje</w:t>
      </w:r>
    </w:p>
    <w:p w:rsidR="00DE67C0" w:rsidRDefault="00DE67C0" w:rsidP="004A0360">
      <w:pPr>
        <w:pStyle w:val="ListParagraph"/>
        <w:numPr>
          <w:ilvl w:val="2"/>
          <w:numId w:val="12"/>
        </w:numPr>
        <w:spacing w:after="0"/>
        <w:jc w:val="both"/>
        <w:rPr>
          <w:lang w:val="sr-Latn-RS"/>
        </w:rPr>
      </w:pPr>
      <w:r>
        <w:rPr>
          <w:lang w:val="sr-Latn-RS"/>
        </w:rPr>
        <w:t>silovanje i seksualno nasilje</w:t>
      </w:r>
    </w:p>
    <w:p w:rsidR="00DE67C0" w:rsidRDefault="00DE67C0" w:rsidP="004A0360">
      <w:pPr>
        <w:pStyle w:val="ListParagraph"/>
        <w:numPr>
          <w:ilvl w:val="2"/>
          <w:numId w:val="12"/>
        </w:numPr>
        <w:spacing w:after="0"/>
        <w:jc w:val="both"/>
        <w:rPr>
          <w:lang w:val="sr-Latn-RS"/>
        </w:rPr>
      </w:pPr>
      <w:r>
        <w:rPr>
          <w:lang w:val="sr-Latn-RS"/>
        </w:rPr>
        <w:t>nasilje prema kućnim ljubimcima</w:t>
      </w:r>
    </w:p>
    <w:p w:rsidR="00DE67C0" w:rsidRPr="00DE67C0" w:rsidRDefault="00777571" w:rsidP="004A0360">
      <w:pPr>
        <w:pStyle w:val="ListParagraph"/>
        <w:numPr>
          <w:ilvl w:val="2"/>
          <w:numId w:val="12"/>
        </w:numPr>
        <w:spacing w:after="0"/>
        <w:jc w:val="both"/>
        <w:rPr>
          <w:lang w:val="sr-Latn-RS"/>
        </w:rPr>
      </w:pPr>
      <w:r>
        <w:rPr>
          <w:lang w:val="sr-Latn-RS"/>
        </w:rPr>
        <w:t>nasilje tokom trudnoće</w:t>
      </w:r>
    </w:p>
    <w:p w:rsidR="00CC392D" w:rsidRPr="00CC392D" w:rsidRDefault="00CC392D" w:rsidP="004A0360">
      <w:pPr>
        <w:pStyle w:val="ListParagraph"/>
        <w:numPr>
          <w:ilvl w:val="0"/>
          <w:numId w:val="10"/>
        </w:numPr>
        <w:spacing w:after="0"/>
        <w:jc w:val="both"/>
        <w:rPr>
          <w:lang w:val="sr-Latn-RS"/>
        </w:rPr>
      </w:pPr>
      <w:r w:rsidRPr="004A0360">
        <w:rPr>
          <w:lang w:val="sr-Latn-RS"/>
        </w:rPr>
        <w:t>I</w:t>
      </w:r>
      <w:r w:rsidR="004F68C1">
        <w:rPr>
          <w:lang w:val="sr-Latn-RS"/>
        </w:rPr>
        <w:t>zlazak iz nasilne veze</w:t>
      </w:r>
    </w:p>
    <w:p w:rsidR="00CC392D" w:rsidRPr="00CC392D" w:rsidRDefault="004F68C1" w:rsidP="004A0360">
      <w:pPr>
        <w:pStyle w:val="ListParagraph"/>
        <w:numPr>
          <w:ilvl w:val="0"/>
          <w:numId w:val="13"/>
        </w:numPr>
        <w:spacing w:after="0"/>
        <w:jc w:val="both"/>
        <w:rPr>
          <w:lang w:val="sr-Latn-RS"/>
        </w:rPr>
      </w:pPr>
      <w:r>
        <w:rPr>
          <w:lang w:val="sr-Latn-RS"/>
        </w:rPr>
        <w:t>razdvajanje partnera (odlazak zlostavljanog partnera)</w:t>
      </w:r>
    </w:p>
    <w:p w:rsidR="00CC392D" w:rsidRDefault="00CC392D" w:rsidP="004A0360">
      <w:pPr>
        <w:pStyle w:val="ListParagraph"/>
        <w:numPr>
          <w:ilvl w:val="0"/>
          <w:numId w:val="10"/>
        </w:numPr>
        <w:spacing w:after="0"/>
        <w:jc w:val="both"/>
        <w:rPr>
          <w:lang w:val="sr-Latn-RS"/>
        </w:rPr>
      </w:pPr>
      <w:r w:rsidRPr="00CC392D">
        <w:rPr>
          <w:lang w:val="sr-Latn-RS"/>
        </w:rPr>
        <w:t>Opsesivna posesivnost</w:t>
      </w:r>
    </w:p>
    <w:p w:rsidR="00CC392D" w:rsidRDefault="00CC392D" w:rsidP="004A0360">
      <w:pPr>
        <w:pStyle w:val="ListParagraph"/>
        <w:numPr>
          <w:ilvl w:val="0"/>
          <w:numId w:val="14"/>
        </w:numPr>
        <w:spacing w:after="0"/>
        <w:jc w:val="both"/>
        <w:rPr>
          <w:lang w:val="sr-Latn-RS"/>
        </w:rPr>
      </w:pPr>
      <w:r>
        <w:rPr>
          <w:lang w:val="sr-Latn-RS"/>
        </w:rPr>
        <w:t>ekstremna ljubomora</w:t>
      </w:r>
    </w:p>
    <w:p w:rsidR="00CC392D" w:rsidRDefault="00CC392D" w:rsidP="004A0360">
      <w:pPr>
        <w:pStyle w:val="ListParagraph"/>
        <w:numPr>
          <w:ilvl w:val="0"/>
          <w:numId w:val="14"/>
        </w:numPr>
        <w:spacing w:after="0"/>
        <w:jc w:val="both"/>
        <w:rPr>
          <w:lang w:val="sr-Latn-RS"/>
        </w:rPr>
      </w:pPr>
      <w:r>
        <w:rPr>
          <w:lang w:val="sr-Latn-RS"/>
        </w:rPr>
        <w:t>praćenje</w:t>
      </w:r>
    </w:p>
    <w:p w:rsidR="00CC392D" w:rsidRDefault="00CC392D" w:rsidP="004A0360">
      <w:pPr>
        <w:pStyle w:val="ListParagraph"/>
        <w:numPr>
          <w:ilvl w:val="0"/>
          <w:numId w:val="14"/>
        </w:numPr>
        <w:spacing w:after="0"/>
        <w:jc w:val="both"/>
        <w:rPr>
          <w:lang w:val="sr-Latn-RS"/>
        </w:rPr>
      </w:pPr>
      <w:r>
        <w:rPr>
          <w:lang w:val="sr-Latn-RS"/>
        </w:rPr>
        <w:t>opsesivnost u vezi</w:t>
      </w:r>
    </w:p>
    <w:p w:rsidR="00CC392D" w:rsidRDefault="00CC392D" w:rsidP="004A0360">
      <w:pPr>
        <w:pStyle w:val="ListParagraph"/>
        <w:numPr>
          <w:ilvl w:val="0"/>
          <w:numId w:val="14"/>
        </w:numPr>
        <w:spacing w:after="0"/>
        <w:jc w:val="both"/>
        <w:rPr>
          <w:lang w:val="sr-Latn-RS"/>
        </w:rPr>
      </w:pPr>
      <w:r>
        <w:rPr>
          <w:lang w:val="sr-Latn-RS"/>
        </w:rPr>
        <w:t>pokušaji ili pretnja suicidom</w:t>
      </w:r>
    </w:p>
    <w:p w:rsidR="00CC392D" w:rsidRDefault="00CC392D" w:rsidP="004A0360">
      <w:pPr>
        <w:pStyle w:val="ListParagraph"/>
        <w:numPr>
          <w:ilvl w:val="0"/>
          <w:numId w:val="10"/>
        </w:numPr>
        <w:spacing w:after="0"/>
        <w:jc w:val="both"/>
        <w:rPr>
          <w:lang w:val="sr-Latn-RS"/>
        </w:rPr>
      </w:pPr>
      <w:r>
        <w:rPr>
          <w:lang w:val="sr-Latn-RS"/>
        </w:rPr>
        <w:t>prethodno uključivanje policije</w:t>
      </w:r>
    </w:p>
    <w:p w:rsidR="00CC392D" w:rsidRDefault="00CC392D" w:rsidP="004A0360">
      <w:pPr>
        <w:pStyle w:val="ListParagraph"/>
        <w:numPr>
          <w:ilvl w:val="0"/>
          <w:numId w:val="10"/>
        </w:numPr>
        <w:spacing w:after="0"/>
        <w:jc w:val="both"/>
        <w:rPr>
          <w:lang w:val="sr-Latn-RS"/>
        </w:rPr>
      </w:pPr>
      <w:r>
        <w:rPr>
          <w:lang w:val="sr-Latn-RS"/>
        </w:rPr>
        <w:t>prethodna kriminalna istorija počinioca</w:t>
      </w:r>
    </w:p>
    <w:p w:rsidR="00CC392D" w:rsidRDefault="00CC392D" w:rsidP="004A0360">
      <w:pPr>
        <w:pStyle w:val="ListParagraph"/>
        <w:numPr>
          <w:ilvl w:val="0"/>
          <w:numId w:val="10"/>
        </w:numPr>
        <w:spacing w:after="0"/>
        <w:jc w:val="both"/>
        <w:rPr>
          <w:lang w:val="sr-Latn-RS"/>
        </w:rPr>
      </w:pPr>
      <w:r>
        <w:rPr>
          <w:lang w:val="sr-Latn-RS"/>
        </w:rPr>
        <w:t>pretnje ubistvom</w:t>
      </w:r>
    </w:p>
    <w:p w:rsidR="00CC392D" w:rsidRDefault="00CC392D" w:rsidP="004A0360">
      <w:pPr>
        <w:pStyle w:val="ListParagraph"/>
        <w:numPr>
          <w:ilvl w:val="0"/>
          <w:numId w:val="10"/>
        </w:numPr>
        <w:spacing w:after="0"/>
        <w:jc w:val="both"/>
        <w:rPr>
          <w:lang w:val="sr-Latn-RS"/>
        </w:rPr>
      </w:pPr>
      <w:r>
        <w:rPr>
          <w:lang w:val="sr-Latn-RS"/>
        </w:rPr>
        <w:t>problemi sa alkoholom ili drogama</w:t>
      </w:r>
    </w:p>
    <w:p w:rsidR="00CC392D" w:rsidRDefault="00CC392D" w:rsidP="004A0360">
      <w:pPr>
        <w:pStyle w:val="ListParagraph"/>
        <w:numPr>
          <w:ilvl w:val="0"/>
          <w:numId w:val="10"/>
        </w:numPr>
        <w:spacing w:after="0"/>
        <w:jc w:val="both"/>
        <w:rPr>
          <w:lang w:val="sr-Latn-RS"/>
        </w:rPr>
      </w:pPr>
      <w:r>
        <w:rPr>
          <w:lang w:val="sr-Latn-RS"/>
        </w:rPr>
        <w:t>naredbe o zaštiti</w:t>
      </w:r>
    </w:p>
    <w:p w:rsidR="00CC392D" w:rsidRDefault="00CC392D" w:rsidP="004A0360">
      <w:pPr>
        <w:pStyle w:val="ListParagraph"/>
        <w:numPr>
          <w:ilvl w:val="0"/>
          <w:numId w:val="10"/>
        </w:numPr>
        <w:spacing w:after="0"/>
        <w:jc w:val="both"/>
        <w:rPr>
          <w:lang w:val="sr-Latn-RS"/>
        </w:rPr>
      </w:pPr>
      <w:r>
        <w:rPr>
          <w:lang w:val="sr-Latn-RS"/>
        </w:rPr>
        <w:t xml:space="preserve">akutne percepcije izdaje </w:t>
      </w:r>
    </w:p>
    <w:p w:rsidR="00CC392D" w:rsidRDefault="00CC392D" w:rsidP="004A0360">
      <w:pPr>
        <w:pStyle w:val="ListParagraph"/>
        <w:numPr>
          <w:ilvl w:val="0"/>
          <w:numId w:val="10"/>
        </w:numPr>
        <w:spacing w:after="0"/>
        <w:jc w:val="both"/>
        <w:rPr>
          <w:lang w:val="sr-Latn-RS"/>
        </w:rPr>
      </w:pPr>
      <w:r>
        <w:rPr>
          <w:lang w:val="sr-Latn-RS"/>
        </w:rPr>
        <w:t>borba oko prava na starateljstvo nad detetom</w:t>
      </w:r>
    </w:p>
    <w:p w:rsidR="00CC392D" w:rsidRDefault="00CC392D" w:rsidP="004A0360">
      <w:pPr>
        <w:pStyle w:val="ListParagraph"/>
        <w:numPr>
          <w:ilvl w:val="0"/>
          <w:numId w:val="15"/>
        </w:numPr>
        <w:spacing w:after="0"/>
        <w:jc w:val="both"/>
        <w:rPr>
          <w:lang w:val="sr-Latn-RS"/>
        </w:rPr>
      </w:pPr>
      <w:r>
        <w:rPr>
          <w:lang w:val="sr-Latn-RS"/>
        </w:rPr>
        <w:t>prethodni pokušaji ubistva ili otmice dece</w:t>
      </w:r>
    </w:p>
    <w:p w:rsidR="00CC392D" w:rsidRDefault="00CC392D" w:rsidP="004A0360">
      <w:pPr>
        <w:pStyle w:val="ListParagraph"/>
        <w:numPr>
          <w:ilvl w:val="0"/>
          <w:numId w:val="15"/>
        </w:numPr>
        <w:spacing w:after="0"/>
        <w:jc w:val="both"/>
        <w:rPr>
          <w:lang w:val="sr-Latn-RS"/>
        </w:rPr>
      </w:pPr>
      <w:r>
        <w:rPr>
          <w:lang w:val="sr-Latn-RS"/>
        </w:rPr>
        <w:t>teško zlostavljanje dece</w:t>
      </w:r>
    </w:p>
    <w:p w:rsidR="00CC392D" w:rsidRDefault="00CC392D" w:rsidP="004A0360">
      <w:pPr>
        <w:pStyle w:val="ListParagraph"/>
        <w:numPr>
          <w:ilvl w:val="0"/>
          <w:numId w:val="15"/>
        </w:numPr>
        <w:spacing w:after="0"/>
        <w:jc w:val="both"/>
        <w:rPr>
          <w:lang w:val="sr-Latn-RS"/>
        </w:rPr>
      </w:pPr>
      <w:r>
        <w:rPr>
          <w:lang w:val="sr-Latn-RS"/>
        </w:rPr>
        <w:t>seksualno zlostavljanje dece</w:t>
      </w:r>
    </w:p>
    <w:p w:rsidR="00CC392D" w:rsidRDefault="00CC392D" w:rsidP="004A0360">
      <w:pPr>
        <w:pStyle w:val="ListParagraph"/>
        <w:numPr>
          <w:ilvl w:val="0"/>
          <w:numId w:val="10"/>
        </w:numPr>
        <w:spacing w:after="0"/>
        <w:jc w:val="both"/>
        <w:rPr>
          <w:lang w:val="sr-Latn-RS"/>
        </w:rPr>
      </w:pPr>
      <w:r>
        <w:rPr>
          <w:lang w:val="sr-Latn-RS"/>
        </w:rPr>
        <w:t>Mentalna bolest počinioca (paranoja, šizofrenija, depresija)</w:t>
      </w:r>
    </w:p>
    <w:p w:rsidR="00CC392D" w:rsidRDefault="00CC392D" w:rsidP="004A0360">
      <w:pPr>
        <w:pStyle w:val="ListParagraph"/>
        <w:numPr>
          <w:ilvl w:val="0"/>
          <w:numId w:val="16"/>
        </w:numPr>
        <w:spacing w:after="0"/>
        <w:jc w:val="both"/>
        <w:rPr>
          <w:lang w:val="sr-Latn-RS"/>
        </w:rPr>
      </w:pPr>
      <w:r>
        <w:rPr>
          <w:lang w:val="sr-Latn-RS"/>
        </w:rPr>
        <w:t>teško zlostavljanje tokom detinjstva</w:t>
      </w:r>
    </w:p>
    <w:p w:rsidR="00CC392D" w:rsidRDefault="00CC392D" w:rsidP="004A0360">
      <w:pPr>
        <w:pStyle w:val="ListParagraph"/>
        <w:numPr>
          <w:ilvl w:val="0"/>
          <w:numId w:val="10"/>
        </w:numPr>
        <w:spacing w:after="0"/>
        <w:jc w:val="both"/>
        <w:rPr>
          <w:lang w:val="sr-Latn-RS"/>
        </w:rPr>
      </w:pPr>
      <w:r>
        <w:rPr>
          <w:lang w:val="sr-Latn-RS"/>
        </w:rPr>
        <w:t>Uzimanje talaca</w:t>
      </w:r>
    </w:p>
    <w:p w:rsidR="00CC392D" w:rsidRDefault="00CC392D" w:rsidP="004A0360">
      <w:pPr>
        <w:pStyle w:val="ListParagraph"/>
        <w:numPr>
          <w:ilvl w:val="0"/>
          <w:numId w:val="10"/>
        </w:numPr>
        <w:spacing w:after="0"/>
        <w:jc w:val="both"/>
        <w:rPr>
          <w:lang w:val="sr-Latn-RS"/>
        </w:rPr>
      </w:pPr>
      <w:r>
        <w:rPr>
          <w:lang w:val="sr-Latn-RS"/>
        </w:rPr>
        <w:t>Deca su njena, ne i njegova</w:t>
      </w:r>
    </w:p>
    <w:p w:rsidR="00CC392D" w:rsidRDefault="00CC392D" w:rsidP="004A0360">
      <w:pPr>
        <w:pStyle w:val="ListParagraph"/>
        <w:numPr>
          <w:ilvl w:val="0"/>
          <w:numId w:val="10"/>
        </w:numPr>
        <w:spacing w:after="0"/>
        <w:jc w:val="both"/>
        <w:rPr>
          <w:lang w:val="sr-Latn-RS"/>
        </w:rPr>
      </w:pPr>
      <w:r>
        <w:rPr>
          <w:lang w:val="sr-Latn-RS"/>
        </w:rPr>
        <w:t>Promene okolnosti</w:t>
      </w:r>
    </w:p>
    <w:p w:rsidR="00CC392D" w:rsidRDefault="00CC392D" w:rsidP="004A0360">
      <w:pPr>
        <w:pStyle w:val="ListParagraph"/>
        <w:numPr>
          <w:ilvl w:val="0"/>
          <w:numId w:val="17"/>
        </w:numPr>
        <w:spacing w:after="0"/>
        <w:jc w:val="both"/>
        <w:rPr>
          <w:lang w:val="sr-Latn-RS"/>
        </w:rPr>
      </w:pPr>
      <w:r>
        <w:rPr>
          <w:lang w:val="sr-Latn-RS"/>
        </w:rPr>
        <w:t>nezaposlenost</w:t>
      </w:r>
    </w:p>
    <w:p w:rsidR="00CC392D" w:rsidRDefault="00CC392D" w:rsidP="004A0360">
      <w:pPr>
        <w:pStyle w:val="ListParagraph"/>
        <w:numPr>
          <w:ilvl w:val="0"/>
          <w:numId w:val="10"/>
        </w:numPr>
        <w:spacing w:after="0"/>
        <w:jc w:val="both"/>
        <w:rPr>
          <w:lang w:val="sr-Latn-RS"/>
        </w:rPr>
      </w:pPr>
      <w:r>
        <w:rPr>
          <w:lang w:val="sr-Latn-RS"/>
        </w:rPr>
        <w:t>Njen strah!</w:t>
      </w:r>
    </w:p>
    <w:p w:rsidR="004F68C1" w:rsidRDefault="004F68C1" w:rsidP="004F68C1">
      <w:pPr>
        <w:pStyle w:val="ListParagraph"/>
        <w:spacing w:after="0"/>
        <w:ind w:left="1440"/>
        <w:jc w:val="both"/>
        <w:rPr>
          <w:lang w:val="sr-Latn-RS"/>
        </w:rPr>
      </w:pPr>
    </w:p>
    <w:p w:rsidR="002B2A52" w:rsidRDefault="002B2A52" w:rsidP="00A3476F">
      <w:pPr>
        <w:spacing w:after="0"/>
        <w:ind w:firstLine="720"/>
        <w:jc w:val="both"/>
        <w:rPr>
          <w:lang w:val="sr-Latn-RS"/>
        </w:rPr>
      </w:pPr>
      <w:r>
        <w:rPr>
          <w:lang w:val="sr-Latn-RS"/>
        </w:rPr>
        <w:t>Ovi faktori rizika su rodno neutralni, odnose se i na muškarce i na žene. Ako se nađe bilo koji od ovih faktora rizika, mora postojati povećana pažnja.</w:t>
      </w:r>
    </w:p>
    <w:p w:rsidR="002B2A52" w:rsidRDefault="002B2A52" w:rsidP="00A3476F">
      <w:pPr>
        <w:spacing w:after="0"/>
        <w:ind w:firstLine="720"/>
        <w:jc w:val="both"/>
        <w:rPr>
          <w:lang w:val="sr-Latn-RS"/>
        </w:rPr>
      </w:pPr>
      <w:r>
        <w:rPr>
          <w:lang w:val="sr-Latn-RS"/>
        </w:rPr>
        <w:t>Kriminalni profajleri moraju prepoznati, istražiti, ispitati, razumeti i objasniti ove faktore u pripremi bilo koje viktimologije. Prisustvo bilo kojeg, ili kombinacije više ovih faktora je dovoljno da poveća rizik od ubistva u porodici na srednji ili visok nivo. Izvori informacija uključuju medicinske kartone, snimke sa suđenja, kartone mentalnog zdravlja, snimke telefonskih razgovora, e-mailova, lekarske recepte, ličnu toksikologiju i lične dnevnike. Propust da se prikupe ove informacije ostavlja analitičara u mraku kad su u</w:t>
      </w:r>
      <w:r w:rsidR="008E2D28">
        <w:rPr>
          <w:lang w:val="sr-Latn-RS"/>
        </w:rPr>
        <w:t xml:space="preserve"> </w:t>
      </w:r>
      <w:r>
        <w:rPr>
          <w:lang w:val="sr-Latn-RS"/>
        </w:rPr>
        <w:t xml:space="preserve">pitanju rizici i izloženost određene žrtve. U ubistvima u porodici, ovi faktori su takođe neophodni da se ustanovi kontekst u kom se desio zločin. Budući da izloženost nasilju u porodici i zlostavljanju povećava </w:t>
      </w:r>
      <w:r>
        <w:rPr>
          <w:lang w:val="sr-Latn-RS"/>
        </w:rPr>
        <w:lastRenderedPageBreak/>
        <w:t>rizik da se postane žrtva ubistva u porodici, faktori rizika za izloženost nasilju u porodici se takođe moraju razmotriti. Kao što je Wilson (2005) primetio, oni uključuju uzrast žene (</w:t>
      </w:r>
      <w:r w:rsidR="004F68C1">
        <w:rPr>
          <w:lang w:val="sr-Latn-RS"/>
        </w:rPr>
        <w:t xml:space="preserve">mlađe </w:t>
      </w:r>
      <w:r>
        <w:rPr>
          <w:lang w:val="sr-Latn-RS"/>
        </w:rPr>
        <w:t>žene</w:t>
      </w:r>
      <w:r w:rsidR="004F68C1">
        <w:rPr>
          <w:lang w:val="sr-Latn-RS"/>
        </w:rPr>
        <w:t>,</w:t>
      </w:r>
      <w:r>
        <w:rPr>
          <w:lang w:val="sr-Latn-RS"/>
        </w:rPr>
        <w:t xml:space="preserve"> u godinama kad </w:t>
      </w:r>
      <w:r w:rsidR="004F68C1">
        <w:rPr>
          <w:lang w:val="sr-Latn-RS"/>
        </w:rPr>
        <w:t>rađaju i odgajaju</w:t>
      </w:r>
      <w:r w:rsidR="00F53C54">
        <w:rPr>
          <w:lang w:val="sr-Latn-RS"/>
        </w:rPr>
        <w:t xml:space="preserve"> decu</w:t>
      </w:r>
      <w:r w:rsidR="004F68C1">
        <w:rPr>
          <w:lang w:val="sr-Latn-RS"/>
        </w:rPr>
        <w:t>,</w:t>
      </w:r>
      <w:r w:rsidR="00F53C54">
        <w:rPr>
          <w:lang w:val="sr-Latn-RS"/>
        </w:rPr>
        <w:t xml:space="preserve"> </w:t>
      </w:r>
      <w:r w:rsidR="00B81C4A">
        <w:rPr>
          <w:lang w:val="sr-Latn-RS"/>
        </w:rPr>
        <w:t xml:space="preserve">dakle u reproduktivnim godinama, </w:t>
      </w:r>
      <w:r w:rsidR="00F53C54">
        <w:rPr>
          <w:lang w:val="sr-Latn-RS"/>
        </w:rPr>
        <w:t xml:space="preserve">su u većem riziku), situaciju da majka ima decu koja nisu u srodstvu sa muškim agresorom, i pretnje da će napustiti </w:t>
      </w:r>
      <w:r w:rsidR="004F68C1">
        <w:rPr>
          <w:lang w:val="sr-Latn-RS"/>
        </w:rPr>
        <w:t>(</w:t>
      </w:r>
      <w:r w:rsidR="00F53C54">
        <w:rPr>
          <w:lang w:val="sr-Latn-RS"/>
        </w:rPr>
        <w:t>ili ako stvarno napusti</w:t>
      </w:r>
      <w:r w:rsidR="004F68C1">
        <w:rPr>
          <w:lang w:val="sr-Latn-RS"/>
        </w:rPr>
        <w:t>)</w:t>
      </w:r>
      <w:r w:rsidR="00F53C54">
        <w:rPr>
          <w:lang w:val="sr-Latn-RS"/>
        </w:rPr>
        <w:t xml:space="preserve"> muškarca. Wilson je </w:t>
      </w:r>
      <w:r w:rsidR="003C3281">
        <w:rPr>
          <w:lang w:val="sr-Latn-RS"/>
        </w:rPr>
        <w:t xml:space="preserve">naveo i dosta rezultata istraživanja. Prema njemu, najveći pojedinačni okidač za muško nasilje je </w:t>
      </w:r>
      <w:r w:rsidR="003C3281" w:rsidRPr="004F68C1">
        <w:rPr>
          <w:i/>
          <w:lang w:val="sr-Latn-RS"/>
        </w:rPr>
        <w:t xml:space="preserve">pretnja žene da će napustiti </w:t>
      </w:r>
      <w:r w:rsidR="004F68C1">
        <w:rPr>
          <w:i/>
          <w:lang w:val="sr-Latn-RS"/>
        </w:rPr>
        <w:t xml:space="preserve">partnera zlostavljača </w:t>
      </w:r>
      <w:r w:rsidR="003C3281" w:rsidRPr="004F68C1">
        <w:rPr>
          <w:i/>
          <w:lang w:val="sr-Latn-RS"/>
        </w:rPr>
        <w:t>ili njen pokušaj da ga napusti</w:t>
      </w:r>
      <w:r w:rsidR="003C3281">
        <w:rPr>
          <w:lang w:val="sr-Latn-RS"/>
        </w:rPr>
        <w:t>. Ironično, tamo gde je nasilje već problem, upravo akt koji se preduzima da bi se osigurao opstanak često završi aktiviranjem doze letalnog nasilja. Tri četvrtine žrtava ubistva i 85% žrtava teškog (ali ne fatalnog) zlostavljanja je pokušalo da napusti veze tokom godine</w:t>
      </w:r>
      <w:r w:rsidR="004F68C1">
        <w:rPr>
          <w:lang w:val="sr-Latn-RS"/>
        </w:rPr>
        <w:t xml:space="preserve"> </w:t>
      </w:r>
      <w:r w:rsidR="008E2D28">
        <w:rPr>
          <w:lang w:val="sr-Latn-RS"/>
        </w:rPr>
        <w:t>koja je prethodila</w:t>
      </w:r>
      <w:r w:rsidR="004F68C1">
        <w:rPr>
          <w:lang w:val="sr-Latn-RS"/>
        </w:rPr>
        <w:t xml:space="preserve"> ubistv</w:t>
      </w:r>
      <w:r w:rsidR="008E2D28">
        <w:rPr>
          <w:lang w:val="sr-Latn-RS"/>
        </w:rPr>
        <w:t>u</w:t>
      </w:r>
      <w:r w:rsidR="003C3281">
        <w:rPr>
          <w:lang w:val="sr-Latn-RS"/>
        </w:rPr>
        <w:t>. U situacijama gde se odvija zlostavljanje, napuštanje može prekinuti nasilje, ali kad se to ne desi, zlostavljanje često postaje ekstremnije. Prema jednom izveštaju, pokušaj napuštanja je bio precipitirajući faktor u 45% ubistava žena. I brojne druge studije otkrivaju da napuštanje</w:t>
      </w:r>
      <w:r w:rsidR="004F68C1">
        <w:rPr>
          <w:lang w:val="sr-Latn-RS"/>
        </w:rPr>
        <w:t>,</w:t>
      </w:r>
      <w:r w:rsidR="003C3281">
        <w:rPr>
          <w:lang w:val="sr-Latn-RS"/>
        </w:rPr>
        <w:t xml:space="preserve"> </w:t>
      </w:r>
      <w:r w:rsidR="004F68C1">
        <w:rPr>
          <w:lang w:val="sr-Latn-RS"/>
        </w:rPr>
        <w:t xml:space="preserve">ili pretnja napuštanjem, </w:t>
      </w:r>
      <w:r w:rsidR="003C3281">
        <w:rPr>
          <w:lang w:val="sr-Latn-RS"/>
        </w:rPr>
        <w:t>jeste glavni okidač. Od 293 žene koje su ubili intimni partneri u Severnoj Karolini između 1991</w:t>
      </w:r>
      <w:r w:rsidR="004F68C1">
        <w:rPr>
          <w:lang w:val="sr-Latn-RS"/>
        </w:rPr>
        <w:t>.</w:t>
      </w:r>
      <w:r w:rsidR="003C3281">
        <w:rPr>
          <w:lang w:val="sr-Latn-RS"/>
        </w:rPr>
        <w:t xml:space="preserve"> i 1993</w:t>
      </w:r>
      <w:r w:rsidR="004F68C1">
        <w:rPr>
          <w:lang w:val="sr-Latn-RS"/>
        </w:rPr>
        <w:t>.</w:t>
      </w:r>
      <w:r w:rsidR="003C3281">
        <w:rPr>
          <w:lang w:val="sr-Latn-RS"/>
        </w:rPr>
        <w:t xml:space="preserve">, 42% je ubijeno nakon što su pretile da će napustiti, pokušale da napuste, ili su nedavno napustile svoje partnere. Posebno visok rizik je tokom dva meseca od napuštanja. Bliskost između vremena ubistva i trenutka napuštanja nije koincidencija. U slučajevima u kojima muževljevo zlostavljanje postane smrtonosno, često je </w:t>
      </w:r>
      <w:r w:rsidR="006E00A9">
        <w:rPr>
          <w:lang w:val="sr-Latn-RS"/>
        </w:rPr>
        <w:t xml:space="preserve">jasno da je događaj koji je precipitirao letalni napad bio njen odlazak. U ubistvima supruga se često zapaža i da muževi učine tačno ono što su pretili da će učiniti, i </w:t>
      </w:r>
      <w:r w:rsidR="004F68C1">
        <w:rPr>
          <w:lang w:val="sr-Latn-RS"/>
        </w:rPr>
        <w:t>oni</w:t>
      </w:r>
      <w:r w:rsidR="006E00A9">
        <w:rPr>
          <w:lang w:val="sr-Latn-RS"/>
        </w:rPr>
        <w:t xml:space="preserve"> često priznaju da je napuštanje bilo uzrok ubistva. Otuda je retko upitno šta je motivacija za ubistvo – u ovim slučajevima, žena koja je ubijena je pokušala da napusti svog ubicu.</w:t>
      </w:r>
    </w:p>
    <w:p w:rsidR="00B97FF1" w:rsidRDefault="00B97FF1" w:rsidP="00A3476F">
      <w:pPr>
        <w:spacing w:after="0"/>
        <w:ind w:firstLine="720"/>
        <w:jc w:val="both"/>
        <w:rPr>
          <w:lang w:val="sr-Latn-RS"/>
        </w:rPr>
      </w:pPr>
      <w:r>
        <w:rPr>
          <w:lang w:val="sr-Latn-RS"/>
        </w:rPr>
        <w:t xml:space="preserve">Kredibilna pretnja smrću može vrlo efektivno kontrolisati ljude, i dokazi o riziku za žene koje su napustile muževe sugerišu da su te pretnje muževa često iskrene. Ovo naglašava svojinske aspekte ovog tipa nasilja. Zapravo, </w:t>
      </w:r>
      <w:r w:rsidR="00B81C4A">
        <w:rPr>
          <w:lang w:val="sr-Latn-RS"/>
        </w:rPr>
        <w:t xml:space="preserve">i </w:t>
      </w:r>
      <w:r>
        <w:rPr>
          <w:lang w:val="sr-Latn-RS"/>
        </w:rPr>
        <w:t>seksualna ljubomora i strah od napuštanja provociraju slične agresivne reakcije. Jasno je da ubistvo žene nije svrsishodno ako se ona želi zadržati. Ironično, ono što motiviše ovaj tip ubistva nije želja da se oslobodi žene. Da je to slučaj, muškarac bi joj dozvolio da ode. Wilson, Johnson i Daily pretpostavljaju da se ubistvo su</w:t>
      </w:r>
      <w:r w:rsidR="00B81C4A">
        <w:rPr>
          <w:lang w:val="sr-Latn-RS"/>
        </w:rPr>
        <w:t>p</w:t>
      </w:r>
      <w:r>
        <w:rPr>
          <w:lang w:val="sr-Latn-RS"/>
        </w:rPr>
        <w:t xml:space="preserve">ruge događa kad se </w:t>
      </w:r>
      <w:r w:rsidR="00904094">
        <w:rPr>
          <w:lang w:val="sr-Latn-RS"/>
        </w:rPr>
        <w:t xml:space="preserve">do ekstrema </w:t>
      </w:r>
      <w:r>
        <w:rPr>
          <w:lang w:val="sr-Latn-RS"/>
        </w:rPr>
        <w:t>poveća osećanje svojine, posesivnost muškarca</w:t>
      </w:r>
      <w:r w:rsidR="00B81C4A">
        <w:rPr>
          <w:lang w:val="sr-Latn-RS"/>
        </w:rPr>
        <w:t xml:space="preserve">. U mnogim slučajevima, </w:t>
      </w:r>
      <w:r>
        <w:rPr>
          <w:lang w:val="sr-Latn-RS"/>
        </w:rPr>
        <w:t>muževi su već pretili letalnim nasiljem ali je nisu sprečili da ga napusti. Ubistvo može nastupiti u slučajevima kada muškarac primeni više sile nego što je nameravao, u pokušaju da zastraši svoju suprugu da bi ostala. Jednako je verovatno, međutim, da muškarac jednostavno ispunjava obećenje koje joj je dao pre nego što je otišla, uz stav „Ako te ja ne mogu imati, niko te neće imati.“</w:t>
      </w:r>
    </w:p>
    <w:p w:rsidR="00B81C4A" w:rsidRDefault="00B81C4A" w:rsidP="00A3476F">
      <w:pPr>
        <w:spacing w:after="0"/>
        <w:ind w:firstLine="720"/>
        <w:jc w:val="both"/>
        <w:rPr>
          <w:lang w:val="sr-Latn-RS"/>
        </w:rPr>
      </w:pPr>
    </w:p>
    <w:p w:rsidR="00B97FF1" w:rsidRDefault="00B97FF1" w:rsidP="00A3476F">
      <w:pPr>
        <w:spacing w:after="0"/>
        <w:ind w:firstLine="720"/>
        <w:jc w:val="both"/>
        <w:rPr>
          <w:lang w:val="sr-Latn-RS"/>
        </w:rPr>
      </w:pPr>
      <w:r>
        <w:rPr>
          <w:lang w:val="sr-Latn-RS"/>
        </w:rPr>
        <w:t>Trudnoća kao faktor rizika</w:t>
      </w:r>
    </w:p>
    <w:p w:rsidR="00B81C4A" w:rsidRDefault="00B81C4A" w:rsidP="00A3476F">
      <w:pPr>
        <w:spacing w:after="0"/>
        <w:ind w:firstLine="720"/>
        <w:jc w:val="both"/>
        <w:rPr>
          <w:lang w:val="sr-Latn-RS"/>
        </w:rPr>
      </w:pPr>
    </w:p>
    <w:p w:rsidR="007E154F" w:rsidRDefault="00DC40D6" w:rsidP="00A3476F">
      <w:pPr>
        <w:spacing w:after="0"/>
        <w:ind w:firstLine="720"/>
        <w:jc w:val="both"/>
        <w:rPr>
          <w:lang w:val="sr-Latn-RS"/>
        </w:rPr>
      </w:pPr>
      <w:r>
        <w:rPr>
          <w:lang w:val="sr-Latn-RS"/>
        </w:rPr>
        <w:t xml:space="preserve">Iako se medijski često senzacionalizuju ubistva trudnih žena i stvara uverenje u javnosti da </w:t>
      </w:r>
      <w:r w:rsidR="000645DE">
        <w:rPr>
          <w:lang w:val="sr-Latn-RS"/>
        </w:rPr>
        <w:t>su</w:t>
      </w:r>
      <w:r>
        <w:rPr>
          <w:lang w:val="sr-Latn-RS"/>
        </w:rPr>
        <w:t xml:space="preserve"> ubistv</w:t>
      </w:r>
      <w:r w:rsidR="000645DE">
        <w:rPr>
          <w:lang w:val="sr-Latn-RS"/>
        </w:rPr>
        <w:t>a</w:t>
      </w:r>
      <w:r>
        <w:rPr>
          <w:lang w:val="sr-Latn-RS"/>
        </w:rPr>
        <w:t xml:space="preserve"> trudnih žena</w:t>
      </w:r>
      <w:r w:rsidR="000645DE">
        <w:rPr>
          <w:lang w:val="sr-Latn-RS"/>
        </w:rPr>
        <w:t xml:space="preserve"> posebno učestala</w:t>
      </w:r>
      <w:r>
        <w:rPr>
          <w:lang w:val="sr-Latn-RS"/>
        </w:rPr>
        <w:t>, studija iz 2005</w:t>
      </w:r>
      <w:r w:rsidR="000645DE">
        <w:rPr>
          <w:lang w:val="sr-Latn-RS"/>
        </w:rPr>
        <w:t>.</w:t>
      </w:r>
      <w:r>
        <w:rPr>
          <w:lang w:val="sr-Latn-RS"/>
        </w:rPr>
        <w:t xml:space="preserve"> pokazuje da to nije tačno. </w:t>
      </w:r>
      <w:r w:rsidR="000645DE">
        <w:rPr>
          <w:lang w:val="sr-Latn-RS"/>
        </w:rPr>
        <w:t>N</w:t>
      </w:r>
      <w:r>
        <w:rPr>
          <w:lang w:val="sr-Latn-RS"/>
        </w:rPr>
        <w:t xml:space="preserve">alazi koji se odnose na ubistva trudnih ili žena neposredno nakon porođaja slični </w:t>
      </w:r>
      <w:r w:rsidR="000645DE">
        <w:rPr>
          <w:lang w:val="sr-Latn-RS"/>
        </w:rPr>
        <w:t xml:space="preserve">su </w:t>
      </w:r>
      <w:r>
        <w:rPr>
          <w:lang w:val="sr-Latn-RS"/>
        </w:rPr>
        <w:t>statistici o ubistvima svih žena u reproduktivnim godinama, bez obzira na to da li su trudne ili ne. Ima novijih studija koje pokazuju da se nasilje u porodici čak smanjuje tokom trudnoće.</w:t>
      </w:r>
    </w:p>
    <w:p w:rsidR="00B81C4A" w:rsidRDefault="00B81C4A" w:rsidP="00A3476F">
      <w:pPr>
        <w:spacing w:after="0"/>
        <w:ind w:firstLine="720"/>
        <w:jc w:val="both"/>
        <w:rPr>
          <w:lang w:val="sr-Latn-RS"/>
        </w:rPr>
      </w:pPr>
    </w:p>
    <w:p w:rsidR="00B81C4A" w:rsidRDefault="00B81C4A" w:rsidP="00A3476F">
      <w:pPr>
        <w:spacing w:after="0"/>
        <w:ind w:firstLine="720"/>
        <w:jc w:val="both"/>
        <w:rPr>
          <w:lang w:val="sr-Latn-RS"/>
        </w:rPr>
      </w:pPr>
    </w:p>
    <w:p w:rsidR="00DC40D6" w:rsidRDefault="00DC40D6" w:rsidP="00A3476F">
      <w:pPr>
        <w:spacing w:after="0"/>
        <w:ind w:firstLine="720"/>
        <w:jc w:val="both"/>
        <w:rPr>
          <w:lang w:val="sr-Latn-RS"/>
        </w:rPr>
      </w:pPr>
      <w:r>
        <w:rPr>
          <w:lang w:val="sr-Latn-RS"/>
        </w:rPr>
        <w:t>Dinamika odnosa u kojima postoji zlostavljanje</w:t>
      </w:r>
    </w:p>
    <w:p w:rsidR="00B81C4A" w:rsidRDefault="00B81C4A" w:rsidP="00A3476F">
      <w:pPr>
        <w:spacing w:after="0"/>
        <w:ind w:firstLine="720"/>
        <w:jc w:val="both"/>
        <w:rPr>
          <w:lang w:val="sr-Latn-RS"/>
        </w:rPr>
      </w:pPr>
    </w:p>
    <w:p w:rsidR="00DC40D6" w:rsidRDefault="00DC40D6" w:rsidP="00A3476F">
      <w:pPr>
        <w:spacing w:after="0"/>
        <w:ind w:firstLine="720"/>
        <w:jc w:val="both"/>
        <w:rPr>
          <w:lang w:val="sr-Latn-RS"/>
        </w:rPr>
      </w:pPr>
      <w:r>
        <w:rPr>
          <w:lang w:val="sr-Latn-RS"/>
        </w:rPr>
        <w:lastRenderedPageBreak/>
        <w:t>Važno je za kriminalnog profajlera da razume kako da prepozna, opazi i komunicira o dinamici odnosa u kom postoji zlostavljanje, da dokuči šta ga tačno motiviše, i da proceni rizik i stvarnu izloženost. Dinamika intimnog nasilja – način na koji ono počinje, izražava se i razvija se – je kompleksna.</w:t>
      </w:r>
      <w:r w:rsidR="006D2591">
        <w:rPr>
          <w:lang w:val="sr-Latn-RS"/>
        </w:rPr>
        <w:t xml:space="preserve"> Ipak ona je vođena osećajem sveukupne nemoći koji doživljava agresor. Ova nemoć se izražava preko zahtevanja moći i kontrole nad žrtvom. Kao što je objasnio Burke (2007), nasilje u porodici se razlikuje od drugih oblika interpersonalnog nasilja po kvalitativnim i kvantitativnim karakteristikama.</w:t>
      </w:r>
    </w:p>
    <w:p w:rsidR="00B81C4A" w:rsidRDefault="00B81C4A" w:rsidP="00A3476F">
      <w:pPr>
        <w:spacing w:after="0"/>
        <w:ind w:firstLine="720"/>
        <w:jc w:val="both"/>
        <w:rPr>
          <w:lang w:val="sr-Latn-RS"/>
        </w:rPr>
      </w:pPr>
    </w:p>
    <w:p w:rsidR="006D2591" w:rsidRPr="00B81C4A" w:rsidRDefault="006D2591" w:rsidP="00A3476F">
      <w:pPr>
        <w:spacing w:after="0"/>
        <w:ind w:firstLine="720"/>
        <w:jc w:val="both"/>
        <w:rPr>
          <w:i/>
          <w:lang w:val="sr-Latn-RS"/>
        </w:rPr>
      </w:pPr>
      <w:r w:rsidRPr="00B81C4A">
        <w:rPr>
          <w:i/>
          <w:lang w:val="sr-Latn-RS"/>
        </w:rPr>
        <w:t>Kvantitativn</w:t>
      </w:r>
      <w:r w:rsidR="009334E9" w:rsidRPr="00B81C4A">
        <w:rPr>
          <w:i/>
          <w:lang w:val="sr-Latn-RS"/>
        </w:rPr>
        <w:t>i</w:t>
      </w:r>
      <w:r w:rsidRPr="00B81C4A">
        <w:rPr>
          <w:i/>
          <w:lang w:val="sr-Latn-RS"/>
        </w:rPr>
        <w:t xml:space="preserve"> </w:t>
      </w:r>
      <w:r w:rsidR="009334E9" w:rsidRPr="00B81C4A">
        <w:rPr>
          <w:i/>
          <w:lang w:val="sr-Latn-RS"/>
        </w:rPr>
        <w:t>faktori</w:t>
      </w:r>
      <w:r w:rsidRPr="00B81C4A">
        <w:rPr>
          <w:i/>
          <w:lang w:val="sr-Latn-RS"/>
        </w:rPr>
        <w:t>: učestalost i trajanje</w:t>
      </w:r>
    </w:p>
    <w:p w:rsidR="00B81C4A" w:rsidRDefault="00B81C4A" w:rsidP="00A3476F">
      <w:pPr>
        <w:spacing w:after="0"/>
        <w:ind w:firstLine="720"/>
        <w:jc w:val="both"/>
        <w:rPr>
          <w:lang w:val="sr-Latn-RS"/>
        </w:rPr>
      </w:pPr>
    </w:p>
    <w:p w:rsidR="006D2591" w:rsidRDefault="006D2591" w:rsidP="00A3476F">
      <w:pPr>
        <w:spacing w:after="0"/>
        <w:ind w:firstLine="720"/>
        <w:jc w:val="both"/>
        <w:rPr>
          <w:lang w:val="sr-Latn-RS"/>
        </w:rPr>
      </w:pPr>
      <w:r>
        <w:rPr>
          <w:lang w:val="sr-Latn-RS"/>
        </w:rPr>
        <w:t>U poređenju s napadima od strane nepoznatih osoba ili ne-intimnih poznanika, nasilje između intimnih partnera je verovatnije da će uključiti ponovljene napade tokom nekog vremenskog perioda, a ne jednokratni nasilni incident.</w:t>
      </w:r>
      <w:r w:rsidR="009334E9">
        <w:rPr>
          <w:lang w:val="sr-Latn-RS"/>
        </w:rPr>
        <w:t xml:space="preserve"> Jedan kvantitativni aspekt nasilja u porodici je njegova </w:t>
      </w:r>
      <w:r w:rsidR="009334E9" w:rsidRPr="00B81C4A">
        <w:rPr>
          <w:i/>
          <w:lang w:val="sr-Latn-RS"/>
        </w:rPr>
        <w:t>učestalost</w:t>
      </w:r>
      <w:r w:rsidR="009334E9">
        <w:rPr>
          <w:lang w:val="sr-Latn-RS"/>
        </w:rPr>
        <w:t>. Istraživanja pokazuju da više od 65% žena koje izjavljuju da ih je partner fizički napao kažu da su bile viktimizirane više puta od strane iste osobe.</w:t>
      </w:r>
      <w:r w:rsidR="000E57D5">
        <w:rPr>
          <w:lang w:val="sr-Latn-RS"/>
        </w:rPr>
        <w:t xml:space="preserve"> Skoro 20% se seća 10 ili više incidenata, prosečan broj napada od strane istog partnera je sedam. </w:t>
      </w:r>
      <w:r w:rsidR="000E57D5" w:rsidRPr="00B81C4A">
        <w:rPr>
          <w:i/>
          <w:lang w:val="sr-Latn-RS"/>
        </w:rPr>
        <w:t>Trajanje</w:t>
      </w:r>
      <w:r w:rsidR="000E57D5">
        <w:rPr>
          <w:lang w:val="sr-Latn-RS"/>
        </w:rPr>
        <w:t xml:space="preserve"> je druga karakteristika koja razlikuje nasilje među partnerima od drugih oblika.</w:t>
      </w:r>
      <w:r w:rsidR="00B81C4A">
        <w:rPr>
          <w:lang w:val="sr-Latn-RS"/>
        </w:rPr>
        <w:t xml:space="preserve"> </w:t>
      </w:r>
      <w:r w:rsidR="000E57D5">
        <w:rPr>
          <w:lang w:val="sr-Latn-RS"/>
        </w:rPr>
        <w:t xml:space="preserve">Oko 70% žena koje su viktimizirane izjavljuje da je to trajalo duže od godinu dana, za više od četvrtine to je trajalo duže od 5 godina, prosečno trajanje nasilja je 4 i po godine. Čak i jezik koji se koristi da se opiše nasilje u porodici sugeriše kontinuirani fenomen (kad je u pitanju nepoznata osoba, kaže se da je osoba napadnuta, a kad je </w:t>
      </w:r>
      <w:r w:rsidR="00B81C4A">
        <w:rPr>
          <w:lang w:val="sr-Latn-RS"/>
        </w:rPr>
        <w:t xml:space="preserve">u pitanju </w:t>
      </w:r>
      <w:r w:rsidR="000E57D5">
        <w:rPr>
          <w:lang w:val="sr-Latn-RS"/>
        </w:rPr>
        <w:t>nasilje u porodici, kaže se da je partner tuče ili zlostavlja).</w:t>
      </w:r>
    </w:p>
    <w:p w:rsidR="00B81C4A" w:rsidRDefault="00B81C4A" w:rsidP="00A3476F">
      <w:pPr>
        <w:spacing w:after="0"/>
        <w:ind w:firstLine="720"/>
        <w:jc w:val="both"/>
        <w:rPr>
          <w:lang w:val="sr-Latn-RS"/>
        </w:rPr>
      </w:pPr>
    </w:p>
    <w:p w:rsidR="000E57D5" w:rsidRPr="00B81C4A" w:rsidRDefault="000E57D5" w:rsidP="00A3476F">
      <w:pPr>
        <w:spacing w:after="0"/>
        <w:ind w:firstLine="720"/>
        <w:jc w:val="both"/>
        <w:rPr>
          <w:i/>
          <w:lang w:val="sr-Latn-RS"/>
        </w:rPr>
      </w:pPr>
      <w:r w:rsidRPr="00B81C4A">
        <w:rPr>
          <w:i/>
          <w:lang w:val="sr-Latn-RS"/>
        </w:rPr>
        <w:t>Kvalitativni faktori: moć i kontrola</w:t>
      </w:r>
    </w:p>
    <w:p w:rsidR="00B81C4A" w:rsidRDefault="00B81C4A" w:rsidP="00A3476F">
      <w:pPr>
        <w:spacing w:after="0"/>
        <w:ind w:firstLine="720"/>
        <w:jc w:val="both"/>
        <w:rPr>
          <w:lang w:val="sr-Latn-RS"/>
        </w:rPr>
      </w:pPr>
    </w:p>
    <w:p w:rsidR="000E57D5" w:rsidRDefault="000E57D5" w:rsidP="00A3476F">
      <w:pPr>
        <w:spacing w:after="0"/>
        <w:ind w:firstLine="720"/>
        <w:jc w:val="both"/>
        <w:rPr>
          <w:lang w:val="sr-Latn-RS"/>
        </w:rPr>
      </w:pPr>
      <w:r>
        <w:rPr>
          <w:lang w:val="sr-Latn-RS"/>
        </w:rPr>
        <w:t xml:space="preserve">Ova dva kvantitativna faktora dovode i do kvalitativnih distinkcija. U oblasti društvenih nauka govori se o nasilju u porodici u terminima koji nadmašuju fizičke povrede </w:t>
      </w:r>
      <w:r w:rsidR="00904094">
        <w:rPr>
          <w:lang w:val="sr-Latn-RS"/>
        </w:rPr>
        <w:t>u pojedinačnom</w:t>
      </w:r>
      <w:r>
        <w:rPr>
          <w:lang w:val="sr-Latn-RS"/>
        </w:rPr>
        <w:t xml:space="preserve"> incident</w:t>
      </w:r>
      <w:r w:rsidR="00904094">
        <w:rPr>
          <w:lang w:val="sr-Latn-RS"/>
        </w:rPr>
        <w:t>u</w:t>
      </w:r>
      <w:r>
        <w:rPr>
          <w:lang w:val="sr-Latn-RS"/>
        </w:rPr>
        <w:t>, kao o obrascu ponašanja koji podrazumeva upotrebu fizičkog zlostavljanja kao jednog metoda nanošenja emocionalne traume. Iako se navodi da ne postoji jedan poseban profil zlostavljača, obično se koristi okvir koji se tiče moći i kontrole da se objasni prisilna priroda nasilja u porodici, pri čemu se naglašava da namerava</w:t>
      </w:r>
      <w:r w:rsidR="00B81C4A">
        <w:rPr>
          <w:lang w:val="sr-Latn-RS"/>
        </w:rPr>
        <w:t>na</w:t>
      </w:r>
      <w:r>
        <w:rPr>
          <w:lang w:val="sr-Latn-RS"/>
        </w:rPr>
        <w:t xml:space="preserve"> šteta ide dalje od fizičkih povreda. Empirijske evidencije podržavaju teoriju da je nasilje u porodici obično vođeno željom za kontrolom. Na primer, muškarac koji je ljubomoran, kontrolišući ili verbalno agresivan statistički je skloniji da napadne, siluje ili proganja, prati svoju partnerku. Mnogi nasilnici </w:t>
      </w:r>
      <w:r w:rsidR="00F34929">
        <w:rPr>
          <w:lang w:val="sr-Latn-RS"/>
        </w:rPr>
        <w:t xml:space="preserve">imaju nisko samopoštovanje i veoma slabu samokontrolu, i mogu fizički da uzvrate </w:t>
      </w:r>
      <w:r w:rsidR="00B81C4A">
        <w:rPr>
          <w:lang w:val="sr-Latn-RS"/>
        </w:rPr>
        <w:t>ako intimni partner pokazuje</w:t>
      </w:r>
      <w:r w:rsidR="00F34929">
        <w:rPr>
          <w:lang w:val="sr-Latn-RS"/>
        </w:rPr>
        <w:t xml:space="preserve"> nezavisnost</w:t>
      </w:r>
      <w:r w:rsidR="00B81C4A">
        <w:rPr>
          <w:lang w:val="sr-Latn-RS"/>
        </w:rPr>
        <w:t>.</w:t>
      </w:r>
    </w:p>
    <w:p w:rsidR="00F34929" w:rsidRDefault="00F34929" w:rsidP="00A3476F">
      <w:pPr>
        <w:spacing w:after="0"/>
        <w:ind w:firstLine="720"/>
        <w:jc w:val="both"/>
        <w:rPr>
          <w:lang w:val="sr-Latn-RS"/>
        </w:rPr>
      </w:pPr>
      <w:r>
        <w:rPr>
          <w:lang w:val="sr-Latn-RS"/>
        </w:rPr>
        <w:t>Kad su u pitanju prevalence u odnosu na pol, tokom poslednjih godina postoje intenzivne debate oko pitanja da li su muškarci i žene jednako nasilni. Kontroverza proizilazi iz kontradiktornih nalaza. Epidemiološke studije konflikta u porodici pokazuju sličnu stopu napada od strane muškarac</w:t>
      </w:r>
      <w:r w:rsidR="00B81C4A">
        <w:rPr>
          <w:lang w:val="sr-Latn-RS"/>
        </w:rPr>
        <w:t>a i žena, dok studije kriminala</w:t>
      </w:r>
      <w:r>
        <w:rPr>
          <w:lang w:val="sr-Latn-RS"/>
        </w:rPr>
        <w:t xml:space="preserve"> pokazuju visoku prevalencu muškaraca. Kritike od strane feminstkinja na račun studija porodičnih konflikata su da se malo pažnje obraća na realne povrede koje su posledica napada, pošto je deset puta veća verovatnoća da će žena biti povređena u porodičnom konfliktu nego muškarac. Ove studije u stvari nisu kontradiktorne, one se usmeravaju i mere različite fenomene (</w:t>
      </w:r>
      <w:r w:rsidR="00B81C4A">
        <w:rPr>
          <w:lang w:val="sr-Latn-RS"/>
        </w:rPr>
        <w:t xml:space="preserve">studije </w:t>
      </w:r>
      <w:r>
        <w:rPr>
          <w:lang w:val="sr-Latn-RS"/>
        </w:rPr>
        <w:t>porodični</w:t>
      </w:r>
      <w:r w:rsidR="00B81C4A">
        <w:rPr>
          <w:lang w:val="sr-Latn-RS"/>
        </w:rPr>
        <w:t>h</w:t>
      </w:r>
      <w:r>
        <w:rPr>
          <w:lang w:val="sr-Latn-RS"/>
        </w:rPr>
        <w:t xml:space="preserve"> konflik</w:t>
      </w:r>
      <w:r w:rsidR="00B81C4A">
        <w:rPr>
          <w:lang w:val="sr-Latn-RS"/>
        </w:rPr>
        <w:t>a</w:t>
      </w:r>
      <w:r>
        <w:rPr>
          <w:lang w:val="sr-Latn-RS"/>
        </w:rPr>
        <w:t>t</w:t>
      </w:r>
      <w:r w:rsidR="00B81C4A">
        <w:rPr>
          <w:lang w:val="sr-Latn-RS"/>
        </w:rPr>
        <w:t>a na</w:t>
      </w:r>
      <w:r>
        <w:rPr>
          <w:lang w:val="sr-Latn-RS"/>
        </w:rPr>
        <w:t xml:space="preserve"> situaciono nasilje </w:t>
      </w:r>
      <w:r w:rsidR="00F90EEC">
        <w:rPr>
          <w:lang w:val="sr-Latn-RS"/>
        </w:rPr>
        <w:t xml:space="preserve">među partnerima, </w:t>
      </w:r>
      <w:r w:rsidR="00B81C4A">
        <w:rPr>
          <w:lang w:val="sr-Latn-RS"/>
        </w:rPr>
        <w:t xml:space="preserve">a </w:t>
      </w:r>
      <w:r w:rsidR="00F90EEC">
        <w:rPr>
          <w:lang w:val="sr-Latn-RS"/>
        </w:rPr>
        <w:t>studije kriminala</w:t>
      </w:r>
      <w:r w:rsidR="00B81C4A">
        <w:rPr>
          <w:lang w:val="sr-Latn-RS"/>
        </w:rPr>
        <w:t xml:space="preserve"> na</w:t>
      </w:r>
      <w:r w:rsidR="00F90EEC">
        <w:rPr>
          <w:lang w:val="sr-Latn-RS"/>
        </w:rPr>
        <w:t xml:space="preserve"> terorizam u intimnim odnosima</w:t>
      </w:r>
      <w:r w:rsidR="00B81C4A">
        <w:rPr>
          <w:lang w:val="sr-Latn-RS"/>
        </w:rPr>
        <w:t>)</w:t>
      </w:r>
      <w:r w:rsidR="00F90EEC">
        <w:rPr>
          <w:lang w:val="sr-Latn-RS"/>
        </w:rPr>
        <w:t>;</w:t>
      </w:r>
      <w:r>
        <w:rPr>
          <w:lang w:val="sr-Latn-RS"/>
        </w:rPr>
        <w:t xml:space="preserve"> </w:t>
      </w:r>
      <w:r w:rsidR="00B81C4A">
        <w:rPr>
          <w:lang w:val="sr-Latn-RS"/>
        </w:rPr>
        <w:t xml:space="preserve">one </w:t>
      </w:r>
      <w:r>
        <w:rPr>
          <w:lang w:val="sr-Latn-RS"/>
        </w:rPr>
        <w:t xml:space="preserve">proučavaju različite populacije, </w:t>
      </w:r>
      <w:r w:rsidR="00B81C4A">
        <w:rPr>
          <w:lang w:val="sr-Latn-RS"/>
        </w:rPr>
        <w:t xml:space="preserve">a </w:t>
      </w:r>
      <w:r>
        <w:rPr>
          <w:lang w:val="sr-Latn-RS"/>
        </w:rPr>
        <w:t>verovatno je da dva tipa nasilja imaju različite etiologije i verovatno zahtevaju i različite tipove intervencija.</w:t>
      </w:r>
    </w:p>
    <w:p w:rsidR="00F90EEC" w:rsidRDefault="00F90EEC" w:rsidP="00A3476F">
      <w:pPr>
        <w:spacing w:after="0"/>
        <w:ind w:firstLine="720"/>
        <w:jc w:val="both"/>
        <w:rPr>
          <w:lang w:val="sr-Latn-RS"/>
        </w:rPr>
      </w:pPr>
      <w:r>
        <w:rPr>
          <w:lang w:val="sr-Latn-RS"/>
        </w:rPr>
        <w:t xml:space="preserve">Johnson (2006) je dao tipologiju intimnog nasilja. Četiri kategorije uzimaju u obzir korišćenje pretnji, ekonomsku kontrolu, privilegije i kažnjavanje, decu, izolaciju, emocionalno zlostavljanje i </w:t>
      </w:r>
      <w:r>
        <w:rPr>
          <w:lang w:val="sr-Latn-RS"/>
        </w:rPr>
        <w:lastRenderedPageBreak/>
        <w:t>seksualnu kontrolu. Prva je intimni terorizam, zatim nasilni otpor, onda situaciono nasilje među partnerima</w:t>
      </w:r>
      <w:r w:rsidR="00766596">
        <w:rPr>
          <w:lang w:val="sr-Latn-RS"/>
        </w:rPr>
        <w:t>,</w:t>
      </w:r>
      <w:r>
        <w:rPr>
          <w:lang w:val="sr-Latn-RS"/>
        </w:rPr>
        <w:t xml:space="preserve"> i uzajamna nasilna kontrola. Zasnovane su na motivaciji počinioca i ukupnom obrascu ponašanja. </w:t>
      </w:r>
      <w:r w:rsidRPr="00B81C4A">
        <w:rPr>
          <w:i/>
          <w:lang w:val="sr-Latn-RS"/>
        </w:rPr>
        <w:t>Intimni terorizam</w:t>
      </w:r>
      <w:r>
        <w:rPr>
          <w:lang w:val="sr-Latn-RS"/>
        </w:rPr>
        <w:t xml:space="preserve"> se odnosi na relaciju u kojoj </w:t>
      </w:r>
      <w:r w:rsidR="00B81C4A">
        <w:rPr>
          <w:lang w:val="sr-Latn-RS"/>
        </w:rPr>
        <w:t xml:space="preserve">je jedan od partnera nasilan i </w:t>
      </w:r>
      <w:r>
        <w:rPr>
          <w:lang w:val="sr-Latn-RS"/>
        </w:rPr>
        <w:t xml:space="preserve">kontrolišući, a drugi je ili nenasilan ili </w:t>
      </w:r>
      <w:r w:rsidR="00B81C4A">
        <w:rPr>
          <w:lang w:val="sr-Latn-RS"/>
        </w:rPr>
        <w:t xml:space="preserve">eventualno </w:t>
      </w:r>
      <w:r>
        <w:rPr>
          <w:lang w:val="sr-Latn-RS"/>
        </w:rPr>
        <w:t xml:space="preserve">koristi nasilje ali nije kontrolišući. </w:t>
      </w:r>
      <w:r w:rsidRPr="00B81C4A">
        <w:rPr>
          <w:i/>
          <w:lang w:val="sr-Latn-RS"/>
        </w:rPr>
        <w:t>Nasilni otpor</w:t>
      </w:r>
      <w:r>
        <w:rPr>
          <w:lang w:val="sr-Latn-RS"/>
        </w:rPr>
        <w:t xml:space="preserve"> je situacija u kojoj je jedan partner nasilan ali ne kontrolišući, a drugi je nasilan i kontrolišući, </w:t>
      </w:r>
      <w:r w:rsidR="00B81C4A">
        <w:rPr>
          <w:lang w:val="sr-Latn-RS"/>
        </w:rPr>
        <w:t xml:space="preserve">i </w:t>
      </w:r>
      <w:r>
        <w:rPr>
          <w:lang w:val="sr-Latn-RS"/>
        </w:rPr>
        <w:t xml:space="preserve">to je gotovo isključivo ženski tip nasilja u vezama (žena nekad na nasilje i kontrolu odgovara nasiljem, ali ne i kontrolom). </w:t>
      </w:r>
      <w:r w:rsidRPr="00B81C4A">
        <w:rPr>
          <w:i/>
          <w:lang w:val="sr-Latn-RS"/>
        </w:rPr>
        <w:t>Situaciono partnersko nasilje</w:t>
      </w:r>
      <w:r>
        <w:rPr>
          <w:lang w:val="sr-Latn-RS"/>
        </w:rPr>
        <w:t xml:space="preserve"> je </w:t>
      </w:r>
      <w:r w:rsidR="00B81C4A">
        <w:rPr>
          <w:lang w:val="sr-Latn-RS"/>
        </w:rPr>
        <w:t>pojedinačno</w:t>
      </w:r>
      <w:r>
        <w:rPr>
          <w:lang w:val="sr-Latn-RS"/>
        </w:rPr>
        <w:t xml:space="preserve"> nasilje u dijadičkom kontekstu u kom nijedan partner nije nasilan i kontrolišući. </w:t>
      </w:r>
      <w:r w:rsidRPr="00B81C4A">
        <w:rPr>
          <w:i/>
          <w:lang w:val="sr-Latn-RS"/>
        </w:rPr>
        <w:t>Uzajamna nasilna kontrola</w:t>
      </w:r>
      <w:r>
        <w:rPr>
          <w:lang w:val="sr-Latn-RS"/>
        </w:rPr>
        <w:t xml:space="preserve"> se odnosi na kontrolišuće nasilje u kom oba partnera jesu nasilna i kontrolišuća.</w:t>
      </w:r>
    </w:p>
    <w:p w:rsidR="00F90EEC" w:rsidRDefault="00F90EEC" w:rsidP="00A3476F">
      <w:pPr>
        <w:spacing w:after="0"/>
        <w:ind w:firstLine="720"/>
        <w:jc w:val="both"/>
        <w:rPr>
          <w:lang w:val="sr-Latn-RS"/>
        </w:rPr>
      </w:pPr>
      <w:r>
        <w:rPr>
          <w:lang w:val="sr-Latn-RS"/>
        </w:rPr>
        <w:t>Mills (1999) je dao drugu tipologiju. Kategorije nisu ekskluzivne</w:t>
      </w:r>
      <w:r w:rsidR="00C747EA">
        <w:rPr>
          <w:lang w:val="sr-Latn-RS"/>
        </w:rPr>
        <w:t>.</w:t>
      </w:r>
    </w:p>
    <w:p w:rsidR="00C747EA" w:rsidRDefault="00C747EA" w:rsidP="000911C5">
      <w:pPr>
        <w:pStyle w:val="ListParagraph"/>
        <w:numPr>
          <w:ilvl w:val="0"/>
          <w:numId w:val="18"/>
        </w:numPr>
        <w:spacing w:after="0"/>
        <w:jc w:val="both"/>
        <w:rPr>
          <w:lang w:val="sr-Latn-RS"/>
        </w:rPr>
      </w:pPr>
      <w:r>
        <w:rPr>
          <w:lang w:val="sr-Latn-RS"/>
        </w:rPr>
        <w:t>Odbacivanje. Uključuje kritikovanje, kažnjavanje, osuđivanje žrtve, odbijanje da joj se pomogne, rutinsko omalovažavanje njenog mišljenja.</w:t>
      </w:r>
    </w:p>
    <w:p w:rsidR="00C747EA" w:rsidRDefault="00C747EA" w:rsidP="000911C5">
      <w:pPr>
        <w:pStyle w:val="ListParagraph"/>
        <w:numPr>
          <w:ilvl w:val="0"/>
          <w:numId w:val="18"/>
        </w:numPr>
        <w:spacing w:after="0"/>
        <w:jc w:val="both"/>
        <w:rPr>
          <w:lang w:val="sr-Latn-RS"/>
        </w:rPr>
      </w:pPr>
      <w:r>
        <w:rPr>
          <w:lang w:val="sr-Latn-RS"/>
        </w:rPr>
        <w:t>Degradacija: uključuje verbalno zlostavljanje</w:t>
      </w:r>
      <w:r w:rsidR="000911C5">
        <w:rPr>
          <w:lang w:val="sr-Latn-RS"/>
        </w:rPr>
        <w:t xml:space="preserve"> </w:t>
      </w:r>
      <w:r>
        <w:rPr>
          <w:lang w:val="sr-Latn-RS"/>
        </w:rPr>
        <w:t>i fizičko ponižavanje žrtve.</w:t>
      </w:r>
    </w:p>
    <w:p w:rsidR="00C747EA" w:rsidRDefault="000911C5" w:rsidP="000911C5">
      <w:pPr>
        <w:pStyle w:val="ListParagraph"/>
        <w:numPr>
          <w:ilvl w:val="0"/>
          <w:numId w:val="18"/>
        </w:numPr>
        <w:spacing w:after="0"/>
        <w:jc w:val="both"/>
        <w:rPr>
          <w:lang w:val="sr-Latn-RS"/>
        </w:rPr>
      </w:pPr>
      <w:r>
        <w:rPr>
          <w:lang w:val="sr-Latn-RS"/>
        </w:rPr>
        <w:t>Zastrašivanje, t</w:t>
      </w:r>
      <w:r w:rsidR="00C747EA">
        <w:rPr>
          <w:lang w:val="sr-Latn-RS"/>
        </w:rPr>
        <w:t>erorizacija. Uključuje pretnje da će povrediti žrtvu, njene voljene osobe, i kažnjava žrtvu igrajući na njen strah. Može uključivati postavljanje nerealističkih očekivanja, uz pretnju ako se ona ne ispune.</w:t>
      </w:r>
    </w:p>
    <w:p w:rsidR="00C747EA" w:rsidRDefault="00C747EA" w:rsidP="000911C5">
      <w:pPr>
        <w:pStyle w:val="ListParagraph"/>
        <w:numPr>
          <w:ilvl w:val="0"/>
          <w:numId w:val="18"/>
        </w:numPr>
        <w:spacing w:after="0"/>
        <w:jc w:val="both"/>
        <w:rPr>
          <w:lang w:val="sr-Latn-RS"/>
        </w:rPr>
      </w:pPr>
      <w:r>
        <w:rPr>
          <w:lang w:val="sr-Latn-RS"/>
        </w:rPr>
        <w:t>Socijalna izolacija. Uključuje sprečavanje žrtve da se angažuje u normalnim socijalnim aktivnostima i interakcijama.</w:t>
      </w:r>
    </w:p>
    <w:p w:rsidR="00C747EA" w:rsidRDefault="00C747EA" w:rsidP="000911C5">
      <w:pPr>
        <w:pStyle w:val="ListParagraph"/>
        <w:numPr>
          <w:ilvl w:val="0"/>
          <w:numId w:val="18"/>
        </w:numPr>
        <w:spacing w:after="0"/>
        <w:jc w:val="both"/>
        <w:rPr>
          <w:lang w:val="sr-Latn-RS"/>
        </w:rPr>
      </w:pPr>
      <w:r>
        <w:rPr>
          <w:lang w:val="sr-Latn-RS"/>
        </w:rPr>
        <w:t>Mis-socijalizacija uključuje podsticanje žrtve da se uključi u kriminalno ili delinkventno ponašanje.</w:t>
      </w:r>
    </w:p>
    <w:p w:rsidR="00C747EA" w:rsidRDefault="00C747EA" w:rsidP="000911C5">
      <w:pPr>
        <w:pStyle w:val="ListParagraph"/>
        <w:numPr>
          <w:ilvl w:val="0"/>
          <w:numId w:val="18"/>
        </w:numPr>
        <w:spacing w:after="0"/>
        <w:jc w:val="both"/>
        <w:rPr>
          <w:lang w:val="sr-Latn-RS"/>
        </w:rPr>
      </w:pPr>
      <w:r>
        <w:rPr>
          <w:lang w:val="sr-Latn-RS"/>
        </w:rPr>
        <w:t>Eksploatacija: korišćenje žrtve da izdržava zlostavljača i njegov životni stil.</w:t>
      </w:r>
    </w:p>
    <w:p w:rsidR="00C747EA" w:rsidRDefault="00C747EA" w:rsidP="000911C5">
      <w:pPr>
        <w:pStyle w:val="ListParagraph"/>
        <w:numPr>
          <w:ilvl w:val="0"/>
          <w:numId w:val="18"/>
        </w:numPr>
        <w:spacing w:after="0"/>
        <w:jc w:val="both"/>
        <w:rPr>
          <w:lang w:val="sr-Latn-RS"/>
        </w:rPr>
      </w:pPr>
      <w:r>
        <w:rPr>
          <w:lang w:val="sr-Latn-RS"/>
        </w:rPr>
        <w:t>Emocionalna neresponsivnost</w:t>
      </w:r>
      <w:r w:rsidR="000911C5">
        <w:rPr>
          <w:lang w:val="sr-Latn-RS"/>
        </w:rPr>
        <w:t>:</w:t>
      </w:r>
      <w:r>
        <w:rPr>
          <w:lang w:val="sr-Latn-RS"/>
        </w:rPr>
        <w:t xml:space="preserve"> uključuje ispoljavanje nezainteresovanosti i interakciju sa žrtvom samo kada je potpuno neophodno, neiskazivanje privrženosti, brige i ljubavi.</w:t>
      </w:r>
    </w:p>
    <w:p w:rsidR="00C747EA" w:rsidRDefault="00C747EA" w:rsidP="000911C5">
      <w:pPr>
        <w:pStyle w:val="ListParagraph"/>
        <w:numPr>
          <w:ilvl w:val="0"/>
          <w:numId w:val="18"/>
        </w:numPr>
        <w:spacing w:after="0"/>
        <w:jc w:val="both"/>
        <w:rPr>
          <w:lang w:val="sr-Latn-RS"/>
        </w:rPr>
      </w:pPr>
      <w:r>
        <w:rPr>
          <w:lang w:val="sr-Latn-RS"/>
        </w:rPr>
        <w:t>Ograničavanje</w:t>
      </w:r>
      <w:r w:rsidR="000911C5">
        <w:rPr>
          <w:lang w:val="sr-Latn-RS"/>
        </w:rPr>
        <w:t>:</w:t>
      </w:r>
      <w:r>
        <w:rPr>
          <w:lang w:val="sr-Latn-RS"/>
        </w:rPr>
        <w:t xml:space="preserve"> uključuje restrikciju kretanja žrtve, čak do nivoa zatočeništva.</w:t>
      </w:r>
    </w:p>
    <w:p w:rsidR="00C747EA" w:rsidRDefault="00C747EA" w:rsidP="00A3476F">
      <w:pPr>
        <w:spacing w:after="0"/>
        <w:ind w:firstLine="720"/>
        <w:jc w:val="both"/>
        <w:rPr>
          <w:lang w:val="sr-Latn-RS"/>
        </w:rPr>
      </w:pPr>
    </w:p>
    <w:p w:rsidR="000911C5" w:rsidRDefault="000911C5" w:rsidP="00A3476F">
      <w:pPr>
        <w:spacing w:after="0"/>
        <w:ind w:firstLine="720"/>
        <w:jc w:val="both"/>
        <w:rPr>
          <w:lang w:val="sr-Latn-RS"/>
        </w:rPr>
      </w:pPr>
    </w:p>
    <w:p w:rsidR="00C747EA" w:rsidRDefault="00C747EA" w:rsidP="00A3476F">
      <w:pPr>
        <w:spacing w:after="0"/>
        <w:ind w:firstLine="720"/>
        <w:jc w:val="both"/>
        <w:rPr>
          <w:lang w:val="sr-Latn-RS"/>
        </w:rPr>
      </w:pPr>
      <w:r>
        <w:rPr>
          <w:lang w:val="sr-Latn-RS"/>
        </w:rPr>
        <w:t>Namera</w:t>
      </w:r>
    </w:p>
    <w:p w:rsidR="000911C5" w:rsidRDefault="000911C5" w:rsidP="00A3476F">
      <w:pPr>
        <w:spacing w:after="0"/>
        <w:ind w:firstLine="720"/>
        <w:jc w:val="both"/>
        <w:rPr>
          <w:lang w:val="sr-Latn-RS"/>
        </w:rPr>
      </w:pPr>
    </w:p>
    <w:p w:rsidR="00C747EA" w:rsidRDefault="00C747EA" w:rsidP="00A3476F">
      <w:pPr>
        <w:spacing w:after="0"/>
        <w:ind w:firstLine="720"/>
        <w:jc w:val="both"/>
        <w:rPr>
          <w:lang w:val="sr-Latn-RS"/>
        </w:rPr>
      </w:pPr>
      <w:r>
        <w:rPr>
          <w:lang w:val="sr-Latn-RS"/>
        </w:rPr>
        <w:t>U mnogim slučajevima sud zaključuje da su bihevioralni dokazi dovoljni da podrže zaključak da je ubistvo u porodici učinjeno iz strasti (na primer</w:t>
      </w:r>
      <w:r w:rsidR="000911C5">
        <w:rPr>
          <w:lang w:val="sr-Latn-RS"/>
        </w:rPr>
        <w:t>,</w:t>
      </w:r>
      <w:r>
        <w:rPr>
          <w:lang w:val="sr-Latn-RS"/>
        </w:rPr>
        <w:t xml:space="preserve"> u slučaju kad partner prizna neverstvo</w:t>
      </w:r>
      <w:r w:rsidR="00AC035A">
        <w:rPr>
          <w:lang w:val="sr-Latn-RS"/>
        </w:rPr>
        <w:t>), što redukuje optužbu. Stoga kriminalni profajleri mogu biti angažovani da ispitaju ubistvo u porodici u vezi sa namerom. Potrebno je analizirati mesto zločina i sa njim povezano ponašanje.</w:t>
      </w:r>
    </w:p>
    <w:p w:rsidR="00AC035A" w:rsidRDefault="00AC035A" w:rsidP="00A3476F">
      <w:pPr>
        <w:spacing w:after="0"/>
        <w:ind w:firstLine="720"/>
        <w:jc w:val="both"/>
        <w:rPr>
          <w:lang w:val="sr-Latn-RS"/>
        </w:rPr>
      </w:pPr>
      <w:r>
        <w:rPr>
          <w:lang w:val="sr-Latn-RS"/>
        </w:rPr>
        <w:t xml:space="preserve">Međutim, nisu sva ubistva u porodici rezultat iznenadne pojave nekontrolisanog gneva. Mnogi dugotrajni zlostavljači, na primer, planiraju i biraju pažljivo svoje akcije. </w:t>
      </w:r>
    </w:p>
    <w:p w:rsidR="00AC035A" w:rsidRDefault="00AC035A" w:rsidP="000911C5">
      <w:pPr>
        <w:pStyle w:val="ListParagraph"/>
        <w:numPr>
          <w:ilvl w:val="0"/>
          <w:numId w:val="19"/>
        </w:numPr>
        <w:spacing w:after="0"/>
        <w:jc w:val="both"/>
        <w:rPr>
          <w:lang w:val="sr-Latn-RS"/>
        </w:rPr>
      </w:pPr>
      <w:r w:rsidRPr="00AC035A">
        <w:rPr>
          <w:lang w:val="sr-Latn-RS"/>
        </w:rPr>
        <w:t>Oni mogu biti selektivni kad je u pitanju vreme i mesto na kome će ispoljiti fizičko nasilje</w:t>
      </w:r>
      <w:r>
        <w:rPr>
          <w:lang w:val="sr-Latn-RS"/>
        </w:rPr>
        <w:t xml:space="preserve"> (privatnost doma)</w:t>
      </w:r>
    </w:p>
    <w:p w:rsidR="00AC035A" w:rsidRDefault="00AC035A" w:rsidP="000911C5">
      <w:pPr>
        <w:pStyle w:val="ListParagraph"/>
        <w:numPr>
          <w:ilvl w:val="0"/>
          <w:numId w:val="19"/>
        </w:numPr>
        <w:spacing w:after="0"/>
        <w:jc w:val="both"/>
        <w:rPr>
          <w:lang w:val="sr-Latn-RS"/>
        </w:rPr>
      </w:pPr>
      <w:r>
        <w:rPr>
          <w:lang w:val="sr-Latn-RS"/>
        </w:rPr>
        <w:t xml:space="preserve">Selektivni </w:t>
      </w:r>
      <w:r w:rsidR="000911C5">
        <w:rPr>
          <w:lang w:val="sr-Latn-RS"/>
        </w:rPr>
        <w:t xml:space="preserve">su </w:t>
      </w:r>
      <w:r>
        <w:rPr>
          <w:lang w:val="sr-Latn-RS"/>
        </w:rPr>
        <w:t>u vezi s tim koga će tući (ženu i/ili decu, ali ne kolege npr)</w:t>
      </w:r>
    </w:p>
    <w:p w:rsidR="00AC035A" w:rsidRDefault="00AC035A" w:rsidP="000911C5">
      <w:pPr>
        <w:pStyle w:val="ListParagraph"/>
        <w:numPr>
          <w:ilvl w:val="0"/>
          <w:numId w:val="19"/>
        </w:numPr>
        <w:spacing w:after="0"/>
        <w:jc w:val="both"/>
        <w:rPr>
          <w:lang w:val="sr-Latn-RS"/>
        </w:rPr>
      </w:pPr>
      <w:r>
        <w:rPr>
          <w:lang w:val="sr-Latn-RS"/>
        </w:rPr>
        <w:t>Mogu biti vrlo određeni kad je u pitanju mesto gde povređuju žrtvu (telesne zone koje su pokrivene odećom, ili, ako žele da spreče žrtvu da ih napusti, t</w:t>
      </w:r>
      <w:r w:rsidR="000911C5">
        <w:rPr>
          <w:lang w:val="sr-Latn-RS"/>
        </w:rPr>
        <w:t>elesne zone gde će biti vidljivi tragovi zlostavljanja</w:t>
      </w:r>
      <w:r>
        <w:rPr>
          <w:lang w:val="sr-Latn-RS"/>
        </w:rPr>
        <w:t>)</w:t>
      </w:r>
    </w:p>
    <w:p w:rsidR="00AC035A" w:rsidRDefault="00AC035A" w:rsidP="000911C5">
      <w:pPr>
        <w:pStyle w:val="ListParagraph"/>
        <w:numPr>
          <w:ilvl w:val="0"/>
          <w:numId w:val="19"/>
        </w:numPr>
        <w:spacing w:after="0"/>
        <w:jc w:val="both"/>
        <w:rPr>
          <w:lang w:val="sr-Latn-RS"/>
        </w:rPr>
      </w:pPr>
      <w:r>
        <w:rPr>
          <w:lang w:val="sr-Latn-RS"/>
        </w:rPr>
        <w:t>Mogu kalkulisati koliko dugo i koliko teško će povrediti žrtvu. Vode računa da povreda ne utiče na kućne poslove i druge očekivane dužnosti.</w:t>
      </w:r>
    </w:p>
    <w:p w:rsidR="00AC035A" w:rsidRDefault="00AC035A" w:rsidP="00A3476F">
      <w:pPr>
        <w:pStyle w:val="ListParagraph"/>
        <w:spacing w:after="0"/>
        <w:ind w:left="0" w:firstLine="720"/>
        <w:jc w:val="both"/>
        <w:rPr>
          <w:lang w:val="sr-Latn-RS"/>
        </w:rPr>
      </w:pPr>
      <w:r>
        <w:rPr>
          <w:lang w:val="sr-Latn-RS"/>
        </w:rPr>
        <w:t xml:space="preserve">Ova vrsta proračunatog obrasca ponašanja ukazuje na prestupnika koji ne pati od gubitka kontrole kad počini zločin. Iako jesu izraz besa, akcije su fokusirane i </w:t>
      </w:r>
      <w:r w:rsidR="00517F3C">
        <w:rPr>
          <w:lang w:val="sr-Latn-RS"/>
        </w:rPr>
        <w:t>usmerene</w:t>
      </w:r>
      <w:r>
        <w:rPr>
          <w:lang w:val="sr-Latn-RS"/>
        </w:rPr>
        <w:t>.</w:t>
      </w:r>
      <w:r w:rsidR="00517F3C">
        <w:rPr>
          <w:lang w:val="sr-Latn-RS"/>
        </w:rPr>
        <w:t xml:space="preserve"> Čak i zločini koji jesu izra</w:t>
      </w:r>
      <w:r w:rsidR="000911C5">
        <w:rPr>
          <w:lang w:val="sr-Latn-RS"/>
        </w:rPr>
        <w:t>z</w:t>
      </w:r>
      <w:r w:rsidR="00517F3C">
        <w:rPr>
          <w:lang w:val="sr-Latn-RS"/>
        </w:rPr>
        <w:t xml:space="preserve"> gneva ili </w:t>
      </w:r>
      <w:r w:rsidR="00517F3C">
        <w:rPr>
          <w:lang w:val="sr-Latn-RS"/>
        </w:rPr>
        <w:lastRenderedPageBreak/>
        <w:t>ga sadrže mogu biti planirane i pažljivo promišljene. Da bi se prepoznali takvi slučajevi, profajler mora biti temeljan i ustanoviti da li individualni zločin ukazuje na kumulativni bes, situacionu strast, planiranu odmazdu ili neku kombinaciju ovih faktora.</w:t>
      </w:r>
    </w:p>
    <w:p w:rsidR="00517F3C" w:rsidRDefault="00517F3C" w:rsidP="00A3476F">
      <w:pPr>
        <w:pStyle w:val="ListParagraph"/>
        <w:spacing w:after="0"/>
        <w:ind w:left="0" w:firstLine="720"/>
        <w:jc w:val="both"/>
        <w:rPr>
          <w:lang w:val="sr-Latn-RS"/>
        </w:rPr>
      </w:pPr>
    </w:p>
    <w:p w:rsidR="000911C5" w:rsidRDefault="000911C5" w:rsidP="000911C5">
      <w:pPr>
        <w:pStyle w:val="ListParagraph"/>
        <w:spacing w:after="0"/>
        <w:ind w:left="0" w:firstLine="720"/>
        <w:rPr>
          <w:lang w:val="sr-Latn-RS"/>
        </w:rPr>
      </w:pPr>
    </w:p>
    <w:p w:rsidR="00517F3C" w:rsidRDefault="00517F3C" w:rsidP="000911C5">
      <w:pPr>
        <w:pStyle w:val="ListParagraph"/>
        <w:spacing w:after="0"/>
        <w:ind w:left="0" w:firstLine="720"/>
        <w:rPr>
          <w:lang w:val="sr-Latn-RS"/>
        </w:rPr>
      </w:pPr>
      <w:r>
        <w:rPr>
          <w:lang w:val="sr-Latn-RS"/>
        </w:rPr>
        <w:t>Ubistvo deteta</w:t>
      </w:r>
    </w:p>
    <w:p w:rsidR="00517F3C" w:rsidRDefault="00517F3C" w:rsidP="00A3476F">
      <w:pPr>
        <w:pStyle w:val="ListParagraph"/>
        <w:spacing w:after="0"/>
        <w:ind w:left="0" w:firstLine="720"/>
        <w:jc w:val="both"/>
        <w:rPr>
          <w:lang w:val="sr-Latn-RS"/>
        </w:rPr>
      </w:pPr>
    </w:p>
    <w:p w:rsidR="00517F3C" w:rsidRDefault="00517F3C" w:rsidP="00A3476F">
      <w:pPr>
        <w:pStyle w:val="ListParagraph"/>
        <w:spacing w:after="0"/>
        <w:ind w:left="0" w:firstLine="720"/>
        <w:jc w:val="both"/>
        <w:rPr>
          <w:lang w:val="sr-Latn-RS"/>
        </w:rPr>
      </w:pPr>
      <w:r>
        <w:rPr>
          <w:lang w:val="sr-Latn-RS"/>
        </w:rPr>
        <w:t>Ubistvo deteta događa se kada roditelj ili staratelj ubije dete. Često se istraga fokusira na nepoznate osobe</w:t>
      </w:r>
      <w:r w:rsidR="000911C5">
        <w:rPr>
          <w:lang w:val="sr-Latn-RS"/>
        </w:rPr>
        <w:t>,</w:t>
      </w:r>
      <w:r>
        <w:rPr>
          <w:lang w:val="sr-Latn-RS"/>
        </w:rPr>
        <w:t xml:space="preserve"> a propušta da istraži sumnjive osobe iz porodice ili doma. Pravilo je jednostavno: prvo se istraže i eliminišu porodica i članovi domaćinstva, zatim prijatelji, zatim komšije. Suštinski, oni koji imaju pristup detetu i koji s njim provode vreme moraju prvi </w:t>
      </w:r>
      <w:r w:rsidR="000911C5">
        <w:rPr>
          <w:lang w:val="sr-Latn-RS"/>
        </w:rPr>
        <w:t xml:space="preserve">da se </w:t>
      </w:r>
      <w:r>
        <w:rPr>
          <w:lang w:val="sr-Latn-RS"/>
        </w:rPr>
        <w:t>eliminišu. Prema istraživanju u Kanadi (1995), deca koja su ubijena pre svog prvog rođendana su češće žrtve članova porodice, obično roditelja (oko tri četvrtine takvih žrtava) i u jednakom su riziku od strane oca i majke. Veoma mali broj dece ubiju poznanici (kao što su bebi</w:t>
      </w:r>
      <w:r w:rsidR="000911C5">
        <w:rPr>
          <w:lang w:val="sr-Latn-RS"/>
        </w:rPr>
        <w:t>-</w:t>
      </w:r>
      <w:r>
        <w:rPr>
          <w:lang w:val="sr-Latn-RS"/>
        </w:rPr>
        <w:t>siterke ili prijatelji), a još manji broj nepoznate osobe. Statistički podaci nisu dokazi, oni samo mogu usmeriti istragu, što može, ali ne mora d</w:t>
      </w:r>
      <w:r w:rsidR="0054181F">
        <w:rPr>
          <w:lang w:val="sr-Latn-RS"/>
        </w:rPr>
        <w:t>a</w:t>
      </w:r>
      <w:r>
        <w:rPr>
          <w:lang w:val="sr-Latn-RS"/>
        </w:rPr>
        <w:t>ti rezultate.</w:t>
      </w:r>
      <w:r w:rsidR="000911C5">
        <w:rPr>
          <w:lang w:val="sr-Latn-RS"/>
        </w:rPr>
        <w:t xml:space="preserve"> </w:t>
      </w:r>
    </w:p>
    <w:p w:rsidR="00517F3C" w:rsidRDefault="00517F3C" w:rsidP="00A3476F">
      <w:pPr>
        <w:pStyle w:val="ListParagraph"/>
        <w:spacing w:after="0"/>
        <w:ind w:left="0" w:firstLine="720"/>
        <w:jc w:val="both"/>
        <w:rPr>
          <w:lang w:val="sr-Latn-RS"/>
        </w:rPr>
      </w:pPr>
    </w:p>
    <w:p w:rsidR="000911C5" w:rsidRPr="0054181F" w:rsidRDefault="000911C5" w:rsidP="00A3476F">
      <w:pPr>
        <w:pStyle w:val="ListParagraph"/>
        <w:spacing w:after="0"/>
        <w:ind w:left="0" w:firstLine="720"/>
        <w:jc w:val="both"/>
      </w:pPr>
    </w:p>
    <w:p w:rsidR="00517F3C" w:rsidRDefault="00517F3C" w:rsidP="00A3476F">
      <w:pPr>
        <w:pStyle w:val="ListParagraph"/>
        <w:spacing w:after="0"/>
        <w:ind w:left="0" w:firstLine="720"/>
        <w:jc w:val="both"/>
        <w:rPr>
          <w:lang w:val="sr-Latn-RS"/>
        </w:rPr>
      </w:pPr>
      <w:r>
        <w:rPr>
          <w:lang w:val="sr-Latn-RS"/>
        </w:rPr>
        <w:t>Ubistvo starih u porodici</w:t>
      </w:r>
    </w:p>
    <w:p w:rsidR="00517F3C" w:rsidRDefault="00517F3C" w:rsidP="00A3476F">
      <w:pPr>
        <w:pStyle w:val="ListParagraph"/>
        <w:spacing w:after="0"/>
        <w:ind w:left="0" w:firstLine="720"/>
        <w:jc w:val="both"/>
        <w:rPr>
          <w:lang w:val="sr-Latn-RS"/>
        </w:rPr>
      </w:pPr>
    </w:p>
    <w:p w:rsidR="00517F3C" w:rsidRDefault="000911C5" w:rsidP="00A3476F">
      <w:pPr>
        <w:pStyle w:val="ListParagraph"/>
        <w:spacing w:after="0"/>
        <w:ind w:left="0" w:firstLine="720"/>
        <w:jc w:val="both"/>
        <w:rPr>
          <w:lang w:val="sr-Latn-RS"/>
        </w:rPr>
      </w:pPr>
      <w:r>
        <w:rPr>
          <w:lang w:val="sr-Latn-RS"/>
        </w:rPr>
        <w:t>Ubistvo stare osobe u porodici obično u</w:t>
      </w:r>
      <w:r w:rsidR="00517F3C">
        <w:rPr>
          <w:lang w:val="sr-Latn-RS"/>
        </w:rPr>
        <w:t>ključuje osobu koja brine o staroj osobi (često član porodice, privatna medicinska sestra i sl</w:t>
      </w:r>
      <w:r>
        <w:rPr>
          <w:lang w:val="sr-Latn-RS"/>
        </w:rPr>
        <w:t>.</w:t>
      </w:r>
      <w:r w:rsidR="00517F3C">
        <w:rPr>
          <w:lang w:val="sr-Latn-RS"/>
        </w:rPr>
        <w:t xml:space="preserve">). Starija osoba je </w:t>
      </w:r>
      <w:r w:rsidR="00A844FF">
        <w:rPr>
          <w:lang w:val="sr-Latn-RS"/>
        </w:rPr>
        <w:t>starija od 65 godina i može imati fizička ili mentalna ogra</w:t>
      </w:r>
      <w:r>
        <w:rPr>
          <w:lang w:val="sr-Latn-RS"/>
        </w:rPr>
        <w:t>ničenja koja joj umanjuju sposo</w:t>
      </w:r>
      <w:r w:rsidR="00A844FF">
        <w:rPr>
          <w:lang w:val="sr-Latn-RS"/>
        </w:rPr>
        <w:t>bnost da izvodi normalne aktivnosti. Osoba koje brine je ona koja ima starateljstvo i kontrolu, ili je osoba od poverenja (Powers, 2001).</w:t>
      </w:r>
    </w:p>
    <w:p w:rsidR="00A844FF" w:rsidRDefault="00A844FF" w:rsidP="00A3476F">
      <w:pPr>
        <w:pStyle w:val="ListParagraph"/>
        <w:spacing w:after="0"/>
        <w:ind w:left="0" w:firstLine="720"/>
        <w:jc w:val="both"/>
        <w:rPr>
          <w:lang w:val="sr-Latn-RS"/>
        </w:rPr>
      </w:pPr>
      <w:r>
        <w:rPr>
          <w:lang w:val="sr-Latn-RS"/>
        </w:rPr>
        <w:t xml:space="preserve">Kriminalni profajleri treba da budu posebno temeljni u pripremi viktimologije starije osobe, pošto stari verovatno neće prijaviti prethodno zlostavljanje. To ne čine </w:t>
      </w:r>
      <w:r w:rsidR="000911C5">
        <w:rPr>
          <w:lang w:val="sr-Latn-RS"/>
        </w:rPr>
        <w:t xml:space="preserve">ili </w:t>
      </w:r>
      <w:r>
        <w:rPr>
          <w:lang w:val="sr-Latn-RS"/>
        </w:rPr>
        <w:t>zbog toga što misle da je loš tretman normalan</w:t>
      </w:r>
      <w:r w:rsidR="000911C5">
        <w:rPr>
          <w:lang w:val="sr-Latn-RS"/>
        </w:rPr>
        <w:t>,</w:t>
      </w:r>
      <w:r>
        <w:rPr>
          <w:lang w:val="sr-Latn-RS"/>
        </w:rPr>
        <w:t xml:space="preserve"> ili </w:t>
      </w:r>
      <w:r w:rsidR="000911C5">
        <w:rPr>
          <w:lang w:val="sr-Latn-RS"/>
        </w:rPr>
        <w:t xml:space="preserve">zato što veruju </w:t>
      </w:r>
      <w:r>
        <w:rPr>
          <w:lang w:val="sr-Latn-RS"/>
        </w:rPr>
        <w:t>da im zakon ne može pomoći, ili zato što su toliko fizički izolovani da nemaju prilike da traže pomoć. Najčešći razlog zašto se ne prijavljuje zlostavljanje može biti u vezi sa činjenicom da 90% zlostavljača starih čine upravo članovi njihovih porodica. Žrtve su nevoljne da iznesu ovo zbog neprijatnosti, sramote, nedostatka emocionalne podrške sa treće strane.</w:t>
      </w:r>
    </w:p>
    <w:p w:rsidR="00A844FF" w:rsidRDefault="00A844FF" w:rsidP="00A3476F">
      <w:pPr>
        <w:pStyle w:val="ListParagraph"/>
        <w:spacing w:after="0"/>
        <w:ind w:left="0" w:firstLine="720"/>
        <w:jc w:val="both"/>
        <w:rPr>
          <w:lang w:val="sr-Latn-RS"/>
        </w:rPr>
      </w:pPr>
      <w:r>
        <w:rPr>
          <w:lang w:val="sr-Latn-RS"/>
        </w:rPr>
        <w:t>Prema Powersu (2001), pet motiva je uobičajeno povezano sa ubistvom stare osobe, nijedan nije specifičan za ubistvo stare osobe, a neki su konzistentni sa sličnim motivima za ubistvo deteta (teret, profit, seksualni napad). Oni uključuju:</w:t>
      </w:r>
    </w:p>
    <w:p w:rsidR="00A844FF" w:rsidRDefault="00A844FF" w:rsidP="000911C5">
      <w:pPr>
        <w:pStyle w:val="ListParagraph"/>
        <w:numPr>
          <w:ilvl w:val="0"/>
          <w:numId w:val="19"/>
        </w:numPr>
        <w:spacing w:after="0"/>
        <w:jc w:val="both"/>
        <w:rPr>
          <w:lang w:val="sr-Latn-RS"/>
        </w:rPr>
      </w:pPr>
      <w:r>
        <w:rPr>
          <w:lang w:val="sr-Latn-RS"/>
        </w:rPr>
        <w:t>Ubistvo da se oslobodi tereta</w:t>
      </w:r>
    </w:p>
    <w:p w:rsidR="00A844FF" w:rsidRDefault="00A844FF" w:rsidP="000911C5">
      <w:pPr>
        <w:pStyle w:val="ListParagraph"/>
        <w:numPr>
          <w:ilvl w:val="0"/>
          <w:numId w:val="19"/>
        </w:numPr>
        <w:spacing w:after="0"/>
        <w:jc w:val="both"/>
        <w:rPr>
          <w:lang w:val="sr-Latn-RS"/>
        </w:rPr>
      </w:pPr>
      <w:r>
        <w:rPr>
          <w:lang w:val="sr-Latn-RS"/>
        </w:rPr>
        <w:t>Ubistvo radi profita</w:t>
      </w:r>
    </w:p>
    <w:p w:rsidR="00A844FF" w:rsidRDefault="00A844FF" w:rsidP="000911C5">
      <w:pPr>
        <w:pStyle w:val="ListParagraph"/>
        <w:numPr>
          <w:ilvl w:val="0"/>
          <w:numId w:val="19"/>
        </w:numPr>
        <w:spacing w:after="0"/>
        <w:jc w:val="both"/>
        <w:rPr>
          <w:lang w:val="sr-Latn-RS"/>
        </w:rPr>
      </w:pPr>
      <w:r>
        <w:rPr>
          <w:lang w:val="sr-Latn-RS"/>
        </w:rPr>
        <w:t>Ubistvo iz mržnje</w:t>
      </w:r>
    </w:p>
    <w:p w:rsidR="00A844FF" w:rsidRDefault="00A844FF" w:rsidP="000911C5">
      <w:pPr>
        <w:pStyle w:val="ListParagraph"/>
        <w:numPr>
          <w:ilvl w:val="0"/>
          <w:numId w:val="19"/>
        </w:numPr>
        <w:spacing w:after="0"/>
        <w:jc w:val="both"/>
        <w:rPr>
          <w:lang w:val="sr-Latn-RS"/>
        </w:rPr>
      </w:pPr>
      <w:r>
        <w:rPr>
          <w:lang w:val="sr-Latn-RS"/>
        </w:rPr>
        <w:t>Ubistvo iz osvete</w:t>
      </w:r>
    </w:p>
    <w:p w:rsidR="00A844FF" w:rsidRDefault="00A844FF" w:rsidP="000911C5">
      <w:pPr>
        <w:pStyle w:val="ListParagraph"/>
        <w:numPr>
          <w:ilvl w:val="0"/>
          <w:numId w:val="19"/>
        </w:numPr>
        <w:spacing w:after="0"/>
        <w:jc w:val="both"/>
        <w:rPr>
          <w:lang w:val="sr-Latn-RS"/>
        </w:rPr>
      </w:pPr>
      <w:r>
        <w:rPr>
          <w:lang w:val="sr-Latn-RS"/>
        </w:rPr>
        <w:t>Ubistvo pri počinjenju seksualnog napada</w:t>
      </w:r>
    </w:p>
    <w:p w:rsidR="000911C5" w:rsidRDefault="000911C5" w:rsidP="000911C5">
      <w:pPr>
        <w:spacing w:after="0"/>
        <w:ind w:left="360"/>
        <w:jc w:val="both"/>
        <w:rPr>
          <w:lang w:val="sr-Latn-RS"/>
        </w:rPr>
      </w:pPr>
    </w:p>
    <w:p w:rsidR="00A844FF" w:rsidRPr="000911C5" w:rsidRDefault="00A844FF" w:rsidP="000911C5">
      <w:pPr>
        <w:spacing w:after="0"/>
        <w:ind w:left="360"/>
        <w:jc w:val="both"/>
        <w:rPr>
          <w:lang w:val="sr-Latn-RS"/>
        </w:rPr>
      </w:pPr>
      <w:r w:rsidRPr="000911C5">
        <w:rPr>
          <w:lang w:val="sr-Latn-RS"/>
        </w:rPr>
        <w:t>Pri smrti starije osobe, treba posebno obratiti pažnju kad ona uključuje sledeće:</w:t>
      </w:r>
    </w:p>
    <w:p w:rsidR="00CF0AFC" w:rsidRPr="00624277" w:rsidRDefault="00A844FF" w:rsidP="000911C5">
      <w:pPr>
        <w:pStyle w:val="ListParagraph"/>
        <w:numPr>
          <w:ilvl w:val="0"/>
          <w:numId w:val="19"/>
        </w:numPr>
        <w:spacing w:after="0"/>
        <w:jc w:val="both"/>
        <w:rPr>
          <w:lang w:val="sr-Latn-RS"/>
        </w:rPr>
      </w:pPr>
      <w:r w:rsidRPr="00624277">
        <w:rPr>
          <w:lang w:val="sr-Latn-RS"/>
        </w:rPr>
        <w:t xml:space="preserve">Smrt je neočekivana i </w:t>
      </w:r>
      <w:r w:rsidR="00CF0AFC" w:rsidRPr="00624277">
        <w:rPr>
          <w:lang w:val="sr-Latn-RS"/>
        </w:rPr>
        <w:t>staratelj je tretirao žrtvu uz neobično visok nivo emocionalnog stresa</w:t>
      </w:r>
    </w:p>
    <w:p w:rsidR="00A844FF" w:rsidRDefault="00CF0AFC" w:rsidP="000911C5">
      <w:pPr>
        <w:pStyle w:val="ListParagraph"/>
        <w:numPr>
          <w:ilvl w:val="0"/>
          <w:numId w:val="19"/>
        </w:numPr>
        <w:spacing w:after="0"/>
        <w:jc w:val="both"/>
        <w:rPr>
          <w:lang w:val="sr-Latn-RS"/>
        </w:rPr>
      </w:pPr>
      <w:r w:rsidRPr="00624277">
        <w:rPr>
          <w:lang w:val="sr-Latn-RS"/>
        </w:rPr>
        <w:t>Neobično interesovanje za žrtvu od strane mnogo mlađe i prethodno nepoznate osobe, posebno ako se razvi</w:t>
      </w:r>
      <w:r w:rsidR="000911C5">
        <w:rPr>
          <w:lang w:val="sr-Latn-RS"/>
        </w:rPr>
        <w:t>l</w:t>
      </w:r>
      <w:r w:rsidRPr="00624277">
        <w:rPr>
          <w:lang w:val="sr-Latn-RS"/>
        </w:rPr>
        <w:t>o u relativno kratkom vremenskom periodu</w:t>
      </w:r>
      <w:r w:rsidR="00A844FF" w:rsidRPr="00624277">
        <w:rPr>
          <w:lang w:val="sr-Latn-RS"/>
        </w:rPr>
        <w:t xml:space="preserve"> </w:t>
      </w:r>
    </w:p>
    <w:p w:rsidR="00624277" w:rsidRDefault="00624277" w:rsidP="000911C5">
      <w:pPr>
        <w:pStyle w:val="ListParagraph"/>
        <w:numPr>
          <w:ilvl w:val="0"/>
          <w:numId w:val="19"/>
        </w:numPr>
        <w:spacing w:after="0"/>
        <w:jc w:val="both"/>
        <w:rPr>
          <w:lang w:val="sr-Latn-RS"/>
        </w:rPr>
      </w:pPr>
      <w:r>
        <w:rPr>
          <w:lang w:val="sr-Latn-RS"/>
        </w:rPr>
        <w:t>Izolacija žrtve od porodice, prijatelja, socijalnih aktivnost</w:t>
      </w:r>
      <w:r w:rsidR="00795F7A">
        <w:rPr>
          <w:lang w:val="sr-Latn-RS"/>
        </w:rPr>
        <w:t>i</w:t>
      </w:r>
    </w:p>
    <w:p w:rsidR="00624277" w:rsidRDefault="00624277" w:rsidP="000911C5">
      <w:pPr>
        <w:pStyle w:val="ListParagraph"/>
        <w:numPr>
          <w:ilvl w:val="0"/>
          <w:numId w:val="19"/>
        </w:numPr>
        <w:spacing w:after="0"/>
        <w:jc w:val="both"/>
        <w:rPr>
          <w:lang w:val="sr-Latn-RS"/>
        </w:rPr>
      </w:pPr>
      <w:r>
        <w:rPr>
          <w:lang w:val="sr-Latn-RS"/>
        </w:rPr>
        <w:t>Neobično visoka stopa smrtnosti u setingu brige o starima</w:t>
      </w:r>
      <w:r w:rsidR="00795F7A">
        <w:rPr>
          <w:lang w:val="sr-Latn-RS"/>
        </w:rPr>
        <w:t xml:space="preserve"> (ustanova kao što je dom za stare i sl.)</w:t>
      </w:r>
    </w:p>
    <w:p w:rsidR="00624277" w:rsidRDefault="00624277" w:rsidP="000911C5">
      <w:pPr>
        <w:pStyle w:val="ListParagraph"/>
        <w:numPr>
          <w:ilvl w:val="0"/>
          <w:numId w:val="19"/>
        </w:numPr>
        <w:spacing w:after="0"/>
        <w:jc w:val="both"/>
        <w:rPr>
          <w:lang w:val="sr-Latn-RS"/>
        </w:rPr>
      </w:pPr>
      <w:r>
        <w:rPr>
          <w:lang w:val="sr-Latn-RS"/>
        </w:rPr>
        <w:lastRenderedPageBreak/>
        <w:t>Neočekivane promene u zdravlju s prethodno odsutnim simptomima</w:t>
      </w:r>
    </w:p>
    <w:p w:rsidR="00624277" w:rsidRDefault="00624277" w:rsidP="000911C5">
      <w:pPr>
        <w:pStyle w:val="ListParagraph"/>
        <w:numPr>
          <w:ilvl w:val="0"/>
          <w:numId w:val="19"/>
        </w:numPr>
        <w:spacing w:after="0"/>
        <w:jc w:val="both"/>
        <w:rPr>
          <w:lang w:val="sr-Latn-RS"/>
        </w:rPr>
      </w:pPr>
      <w:r>
        <w:rPr>
          <w:lang w:val="sr-Latn-RS"/>
        </w:rPr>
        <w:t>promene u testamentu i slično, posebno ako su u suprotnosti s prethodno navedenim</w:t>
      </w:r>
    </w:p>
    <w:p w:rsidR="00624277" w:rsidRDefault="00624277" w:rsidP="00A3476F">
      <w:pPr>
        <w:spacing w:after="0"/>
        <w:ind w:left="360" w:firstLine="720"/>
        <w:jc w:val="both"/>
        <w:rPr>
          <w:lang w:val="sr-Latn-RS"/>
        </w:rPr>
      </w:pPr>
      <w:r>
        <w:rPr>
          <w:lang w:val="sr-Latn-RS"/>
        </w:rPr>
        <w:t>i sl</w:t>
      </w:r>
      <w:r w:rsidR="00795F7A">
        <w:rPr>
          <w:lang w:val="sr-Latn-RS"/>
        </w:rPr>
        <w:t>.</w:t>
      </w:r>
    </w:p>
    <w:p w:rsidR="00795F7A" w:rsidRDefault="00795F7A" w:rsidP="00A3476F">
      <w:pPr>
        <w:spacing w:after="0"/>
        <w:ind w:firstLine="720"/>
        <w:jc w:val="both"/>
        <w:rPr>
          <w:lang w:val="sr-Latn-RS"/>
        </w:rPr>
      </w:pPr>
    </w:p>
    <w:p w:rsidR="00624277" w:rsidRDefault="00624277" w:rsidP="00A3476F">
      <w:pPr>
        <w:spacing w:after="0"/>
        <w:ind w:firstLine="720"/>
        <w:jc w:val="both"/>
        <w:rPr>
          <w:lang w:val="sr-Latn-RS"/>
        </w:rPr>
      </w:pPr>
      <w:r>
        <w:rPr>
          <w:lang w:val="sr-Latn-RS"/>
        </w:rPr>
        <w:t>Ubistva u porodici događaju se u svim kulturama i državama. Velik je obim i varijabilnost slučajeva. Usled prevalence i brutalnosti nasilja u porodici krucijalna je temeljna viktimologija.</w:t>
      </w:r>
    </w:p>
    <w:p w:rsidR="00053C04" w:rsidRDefault="00053C04" w:rsidP="00A3476F">
      <w:pPr>
        <w:spacing w:after="0"/>
        <w:ind w:firstLine="720"/>
        <w:jc w:val="both"/>
        <w:rPr>
          <w:lang w:val="sr-Latn-RS"/>
        </w:rPr>
      </w:pPr>
    </w:p>
    <w:p w:rsidR="00795F7A" w:rsidRDefault="00795F7A" w:rsidP="00795F7A">
      <w:pPr>
        <w:spacing w:after="0"/>
        <w:ind w:firstLine="720"/>
        <w:jc w:val="center"/>
        <w:rPr>
          <w:lang w:val="sr-Latn-RS"/>
        </w:rPr>
      </w:pPr>
    </w:p>
    <w:p w:rsidR="00795F7A" w:rsidRDefault="00795F7A" w:rsidP="00795F7A">
      <w:pPr>
        <w:spacing w:after="0"/>
        <w:ind w:firstLine="720"/>
        <w:jc w:val="center"/>
        <w:rPr>
          <w:lang w:val="sr-Latn-RS"/>
        </w:rPr>
      </w:pPr>
    </w:p>
    <w:p w:rsidR="00053C04" w:rsidRDefault="00053C04" w:rsidP="00795F7A">
      <w:pPr>
        <w:spacing w:after="0"/>
        <w:ind w:firstLine="720"/>
        <w:jc w:val="center"/>
        <w:rPr>
          <w:lang w:val="sr-Latn-RS"/>
        </w:rPr>
      </w:pPr>
      <w:r>
        <w:rPr>
          <w:lang w:val="sr-Latn-RS"/>
        </w:rPr>
        <w:t>Proganjanje</w:t>
      </w:r>
    </w:p>
    <w:p w:rsidR="00795F7A" w:rsidRDefault="00795F7A" w:rsidP="00795F7A">
      <w:pPr>
        <w:spacing w:after="0"/>
        <w:ind w:firstLine="720"/>
        <w:jc w:val="center"/>
        <w:rPr>
          <w:lang w:val="sr-Latn-RS"/>
        </w:rPr>
      </w:pPr>
    </w:p>
    <w:p w:rsidR="00053C04" w:rsidRDefault="00053C04" w:rsidP="00A3476F">
      <w:pPr>
        <w:spacing w:after="0"/>
        <w:ind w:firstLine="720"/>
        <w:jc w:val="both"/>
        <w:rPr>
          <w:lang w:val="sr-Latn-RS"/>
        </w:rPr>
      </w:pPr>
      <w:r>
        <w:rPr>
          <w:lang w:val="sr-Latn-RS"/>
        </w:rPr>
        <w:t xml:space="preserve">Proganjanje je prepoznato kao zločin u skorije vreme, devedesetih godina prošlog veka, a podstaknuto </w:t>
      </w:r>
      <w:r w:rsidR="00795F7A">
        <w:rPr>
          <w:lang w:val="sr-Latn-RS"/>
        </w:rPr>
        <w:t xml:space="preserve">je </w:t>
      </w:r>
      <w:r>
        <w:rPr>
          <w:lang w:val="sr-Latn-RS"/>
        </w:rPr>
        <w:t>najpre ubistvom glumice koju je ubio opsednuti obožavalac. Međutim, konstelacija ponašanja uključena u proganjanje je mnogo uobičajen</w:t>
      </w:r>
      <w:r w:rsidR="00795F7A">
        <w:rPr>
          <w:lang w:val="sr-Latn-RS"/>
        </w:rPr>
        <w:t>ij</w:t>
      </w:r>
      <w:r>
        <w:rPr>
          <w:lang w:val="sr-Latn-RS"/>
        </w:rPr>
        <w:t>a između poznanika i partnera nego između slavnih osoba i njihovih obožavalaca. P</w:t>
      </w:r>
      <w:r w:rsidR="00795F7A">
        <w:rPr>
          <w:lang w:val="sr-Latn-RS"/>
        </w:rPr>
        <w:t>ostojanje p</w:t>
      </w:r>
      <w:r>
        <w:rPr>
          <w:lang w:val="sr-Latn-RS"/>
        </w:rPr>
        <w:t>rethodn</w:t>
      </w:r>
      <w:r w:rsidR="00795F7A">
        <w:rPr>
          <w:lang w:val="sr-Latn-RS"/>
        </w:rPr>
        <w:t>e</w:t>
      </w:r>
      <w:r>
        <w:rPr>
          <w:lang w:val="sr-Latn-RS"/>
        </w:rPr>
        <w:t xml:space="preserve"> vez</w:t>
      </w:r>
      <w:r w:rsidR="00795F7A">
        <w:rPr>
          <w:lang w:val="sr-Latn-RS"/>
        </w:rPr>
        <w:t>e</w:t>
      </w:r>
      <w:r>
        <w:rPr>
          <w:lang w:val="sr-Latn-RS"/>
        </w:rPr>
        <w:t xml:space="preserve"> </w:t>
      </w:r>
      <w:r w:rsidR="00795F7A">
        <w:rPr>
          <w:lang w:val="sr-Latn-RS"/>
        </w:rPr>
        <w:t xml:space="preserve">između progonitelja i žrtve </w:t>
      </w:r>
      <w:r>
        <w:rPr>
          <w:lang w:val="sr-Latn-RS"/>
        </w:rPr>
        <w:t xml:space="preserve">ne smanjuje uticaj koji proganjanje ima, niti  ozbiljnost pretnje. Zapravo, </w:t>
      </w:r>
      <w:r w:rsidR="00795F7A">
        <w:rPr>
          <w:lang w:val="sr-Latn-RS"/>
        </w:rPr>
        <w:t xml:space="preserve">neki dokazi sugerišu da postoji povećana opasnost od fizičkih napada </w:t>
      </w:r>
      <w:r>
        <w:rPr>
          <w:lang w:val="sr-Latn-RS"/>
        </w:rPr>
        <w:t>u slučajevima kada su progonite</w:t>
      </w:r>
      <w:r w:rsidR="00795F7A">
        <w:rPr>
          <w:lang w:val="sr-Latn-RS"/>
        </w:rPr>
        <w:t>lj i žrtva imali prethodnu vezu</w:t>
      </w:r>
      <w:r>
        <w:rPr>
          <w:lang w:val="sr-Latn-RS"/>
        </w:rPr>
        <w:t>.</w:t>
      </w:r>
    </w:p>
    <w:p w:rsidR="00053C04" w:rsidRDefault="004E0F65" w:rsidP="00A3476F">
      <w:pPr>
        <w:spacing w:after="0"/>
        <w:ind w:firstLine="720"/>
        <w:jc w:val="both"/>
        <w:rPr>
          <w:lang w:val="sr-Latn-RS"/>
        </w:rPr>
      </w:pPr>
      <w:r>
        <w:rPr>
          <w:lang w:val="sr-Latn-RS"/>
        </w:rPr>
        <w:t>Žrtve su izložene sistematskom i ponavljanom psihološkom nasilju i često se osećaju izolovano i primorane su da isključe neke oblike socijalne podrške. Često se žrtva oseća napušteno i od strane agencija koje bi trebalo da podrže žrtve.</w:t>
      </w:r>
    </w:p>
    <w:p w:rsidR="00795F7A" w:rsidRDefault="00795F7A" w:rsidP="00A3476F">
      <w:pPr>
        <w:spacing w:after="0"/>
        <w:ind w:firstLine="720"/>
        <w:jc w:val="both"/>
        <w:rPr>
          <w:lang w:val="sr-Latn-RS"/>
        </w:rPr>
      </w:pPr>
    </w:p>
    <w:p w:rsidR="00795F7A" w:rsidRDefault="00795F7A" w:rsidP="00A3476F">
      <w:pPr>
        <w:spacing w:after="0"/>
        <w:ind w:firstLine="720"/>
        <w:jc w:val="both"/>
        <w:rPr>
          <w:lang w:val="sr-Latn-RS"/>
        </w:rPr>
      </w:pPr>
    </w:p>
    <w:p w:rsidR="004E0F65" w:rsidRDefault="004E0F65" w:rsidP="00A3476F">
      <w:pPr>
        <w:spacing w:after="0"/>
        <w:ind w:firstLine="720"/>
        <w:jc w:val="both"/>
        <w:rPr>
          <w:lang w:val="sr-Latn-RS"/>
        </w:rPr>
      </w:pPr>
      <w:r>
        <w:rPr>
          <w:lang w:val="sr-Latn-RS"/>
        </w:rPr>
        <w:t>„Profil“ progonitelja</w:t>
      </w:r>
    </w:p>
    <w:p w:rsidR="00795F7A" w:rsidRDefault="00795F7A" w:rsidP="00A3476F">
      <w:pPr>
        <w:spacing w:after="0"/>
        <w:ind w:firstLine="720"/>
        <w:jc w:val="both"/>
        <w:rPr>
          <w:lang w:val="sr-Latn-RS"/>
        </w:rPr>
      </w:pPr>
    </w:p>
    <w:p w:rsidR="004E0F65" w:rsidRDefault="004E0F65" w:rsidP="00A3476F">
      <w:pPr>
        <w:spacing w:after="0"/>
        <w:ind w:firstLine="720"/>
        <w:jc w:val="both"/>
        <w:rPr>
          <w:lang w:val="sr-Latn-RS"/>
        </w:rPr>
      </w:pPr>
      <w:r>
        <w:rPr>
          <w:lang w:val="sr-Latn-RS"/>
        </w:rPr>
        <w:t xml:space="preserve">Zbog širokog opsega konteksta u kojima se proganjanje pojavljuje, izuzetno je teško izvući konzistentnu, pouzdanu sliku o tome koji tip prestupnika proganja. Iako je važno znati pojedine demografske karakteristike koje su identifikovane u istraživanjima, </w:t>
      </w:r>
      <w:r w:rsidR="00795F7A">
        <w:rPr>
          <w:lang w:val="sr-Latn-RS"/>
        </w:rPr>
        <w:t xml:space="preserve">osoba se </w:t>
      </w:r>
      <w:r>
        <w:rPr>
          <w:lang w:val="sr-Latn-RS"/>
        </w:rPr>
        <w:t>ne sme isključiti jer ne odgovara tom profilu. Klinički sistemi klasifikacije su takođe su korisni za identifikovanje posebnih „tipova“ progonitelja i njihovih karakteristika, ali treba imati u vidu da je konstelacija ponašanja često kompleksna i ne može se lako klasifikovati u distinktne kategorije.</w:t>
      </w:r>
      <w:r w:rsidR="00AA08C6">
        <w:rPr>
          <w:lang w:val="sr-Latn-RS"/>
        </w:rPr>
        <w:t xml:space="preserve"> </w:t>
      </w:r>
    </w:p>
    <w:p w:rsidR="00795F7A" w:rsidRDefault="00795F7A" w:rsidP="00A3476F">
      <w:pPr>
        <w:spacing w:after="0"/>
        <w:ind w:firstLine="720"/>
        <w:jc w:val="both"/>
        <w:rPr>
          <w:lang w:val="sr-Latn-RS"/>
        </w:rPr>
      </w:pPr>
    </w:p>
    <w:p w:rsidR="004E0F65" w:rsidRPr="00795F7A" w:rsidRDefault="004E0F65" w:rsidP="00A3476F">
      <w:pPr>
        <w:spacing w:after="0"/>
        <w:ind w:firstLine="720"/>
        <w:jc w:val="both"/>
        <w:rPr>
          <w:i/>
          <w:lang w:val="sr-Latn-RS"/>
        </w:rPr>
      </w:pPr>
      <w:r w:rsidRPr="00795F7A">
        <w:rPr>
          <w:i/>
          <w:lang w:val="sr-Latn-RS"/>
        </w:rPr>
        <w:t>Demografske karakteristike</w:t>
      </w:r>
    </w:p>
    <w:p w:rsidR="004E0F65" w:rsidRDefault="004E0F65" w:rsidP="00A3476F">
      <w:pPr>
        <w:spacing w:after="0"/>
        <w:ind w:firstLine="720"/>
        <w:jc w:val="both"/>
        <w:rPr>
          <w:lang w:val="sr-Latn-RS"/>
        </w:rPr>
      </w:pPr>
      <w:r>
        <w:rPr>
          <w:lang w:val="sr-Latn-RS"/>
        </w:rPr>
        <w:t xml:space="preserve">Istraživanja (Meloy and Gothard, 1995) upućuju na neke </w:t>
      </w:r>
      <w:r w:rsidR="00AA08C6">
        <w:rPr>
          <w:lang w:val="sr-Latn-RS"/>
        </w:rPr>
        <w:t>demografske</w:t>
      </w:r>
      <w:r>
        <w:rPr>
          <w:lang w:val="sr-Latn-RS"/>
        </w:rPr>
        <w:t xml:space="preserve"> karakteristike</w:t>
      </w:r>
      <w:r w:rsidR="00AA08C6">
        <w:rPr>
          <w:lang w:val="sr-Latn-RS"/>
        </w:rPr>
        <w:t xml:space="preserve"> progonitelja</w:t>
      </w:r>
      <w:r>
        <w:rPr>
          <w:lang w:val="sr-Latn-RS"/>
        </w:rPr>
        <w:t>. Većina progonitelja su muškarci. U 14% slučajeva progonitelj je istog pola kao i žrtva</w:t>
      </w:r>
      <w:r w:rsidR="00AA08C6">
        <w:rPr>
          <w:lang w:val="sr-Latn-RS"/>
        </w:rPr>
        <w:t>, dakle u većini slučajeva progonitelj proganja žrtvu suprotnog pola</w:t>
      </w:r>
      <w:r>
        <w:rPr>
          <w:lang w:val="sr-Latn-RS"/>
        </w:rPr>
        <w:t>. U većini slučajeva progonitelj je imao neku formu prethodne relacije sa žrtvom.</w:t>
      </w:r>
      <w:r w:rsidR="00306673">
        <w:rPr>
          <w:lang w:val="sr-Latn-RS"/>
        </w:rPr>
        <w:t xml:space="preserve"> Svega 10 do 13% progonitelja targetira potpuno nepoznate osobe.</w:t>
      </w:r>
      <w:r>
        <w:rPr>
          <w:lang w:val="sr-Latn-RS"/>
        </w:rPr>
        <w:t xml:space="preserve"> </w:t>
      </w:r>
    </w:p>
    <w:p w:rsidR="00306673" w:rsidRDefault="00306673" w:rsidP="00A3476F">
      <w:pPr>
        <w:spacing w:after="0"/>
        <w:ind w:firstLine="720"/>
        <w:jc w:val="both"/>
        <w:rPr>
          <w:lang w:val="sr-Latn-RS"/>
        </w:rPr>
      </w:pPr>
      <w:r>
        <w:rPr>
          <w:lang w:val="sr-Latn-RS"/>
        </w:rPr>
        <w:t>Bračni status: većina progonitelja nema intimne partnere u trenutku hapšenja, što upućuje na izolovanost i usamljenost. Erotomansk</w:t>
      </w:r>
      <w:r w:rsidR="00AA08C6">
        <w:rPr>
          <w:lang w:val="sr-Latn-RS"/>
        </w:rPr>
        <w:t>i progonitelji</w:t>
      </w:r>
      <w:r>
        <w:rPr>
          <w:lang w:val="sr-Latn-RS"/>
        </w:rPr>
        <w:t xml:space="preserve"> uglavnom nisu nikad bili u braku. Progonitelji imaju istoriju narušenih ili konfliktnih socijalnih relacija. Mnogi od progonitelja čije su žrtve bile </w:t>
      </w:r>
      <w:r w:rsidR="00AA08C6">
        <w:rPr>
          <w:lang w:val="sr-Latn-RS"/>
        </w:rPr>
        <w:t>osobe koje oni ne poznaju</w:t>
      </w:r>
      <w:r>
        <w:rPr>
          <w:lang w:val="sr-Latn-RS"/>
        </w:rPr>
        <w:t xml:space="preserve"> nikad nisu imali značajnu intimnu vezu i imali su brojne neuspešne pokušaje</w:t>
      </w:r>
      <w:r w:rsidR="00AA08C6">
        <w:rPr>
          <w:lang w:val="sr-Latn-RS"/>
        </w:rPr>
        <w:t xml:space="preserve"> da ostvare intimne relacije</w:t>
      </w:r>
      <w:r>
        <w:rPr>
          <w:lang w:val="sr-Latn-RS"/>
        </w:rPr>
        <w:t>. Čini se da imaju manjak socijalne inteligencije da bi formirali prijateljstva ili izgradili intimnu relaciju. Za ovakav tip osoba, proganjanje</w:t>
      </w:r>
      <w:r w:rsidR="00AA08C6">
        <w:rPr>
          <w:lang w:val="sr-Latn-RS"/>
        </w:rPr>
        <w:t>, izgleda,</w:t>
      </w:r>
      <w:r>
        <w:rPr>
          <w:lang w:val="sr-Latn-RS"/>
        </w:rPr>
        <w:t xml:space="preserve"> obezbeđuje </w:t>
      </w:r>
      <w:r w:rsidR="00AA08C6">
        <w:rPr>
          <w:lang w:val="sr-Latn-RS"/>
        </w:rPr>
        <w:t xml:space="preserve">neku formu </w:t>
      </w:r>
      <w:r>
        <w:rPr>
          <w:lang w:val="sr-Latn-RS"/>
        </w:rPr>
        <w:t>pasivno-agresivn</w:t>
      </w:r>
      <w:r w:rsidR="00AA08C6">
        <w:rPr>
          <w:lang w:val="sr-Latn-RS"/>
        </w:rPr>
        <w:t>e</w:t>
      </w:r>
      <w:r>
        <w:rPr>
          <w:lang w:val="sr-Latn-RS"/>
        </w:rPr>
        <w:t xml:space="preserve"> vez</w:t>
      </w:r>
      <w:r w:rsidR="00AA08C6">
        <w:rPr>
          <w:lang w:val="sr-Latn-RS"/>
        </w:rPr>
        <w:t>e</w:t>
      </w:r>
      <w:r>
        <w:rPr>
          <w:lang w:val="sr-Latn-RS"/>
        </w:rPr>
        <w:t xml:space="preserve"> – potpuno uključivanje u život targetirane osobe koje zahteva malo ili nimalo direktnog kontakta.</w:t>
      </w:r>
    </w:p>
    <w:p w:rsidR="00795F7A" w:rsidRDefault="00795F7A" w:rsidP="00A3476F">
      <w:pPr>
        <w:spacing w:after="0"/>
        <w:ind w:firstLine="720"/>
        <w:jc w:val="both"/>
        <w:rPr>
          <w:i/>
          <w:lang w:val="sr-Latn-RS"/>
        </w:rPr>
      </w:pPr>
    </w:p>
    <w:p w:rsidR="00306673" w:rsidRPr="00795F7A" w:rsidRDefault="00306673" w:rsidP="00A3476F">
      <w:pPr>
        <w:spacing w:after="0"/>
        <w:ind w:firstLine="720"/>
        <w:jc w:val="both"/>
        <w:rPr>
          <w:i/>
          <w:lang w:val="sr-Latn-RS"/>
        </w:rPr>
      </w:pPr>
      <w:r w:rsidRPr="00795F7A">
        <w:rPr>
          <w:i/>
          <w:lang w:val="sr-Latn-RS"/>
        </w:rPr>
        <w:lastRenderedPageBreak/>
        <w:t>Psihijatrijski status</w:t>
      </w:r>
    </w:p>
    <w:p w:rsidR="00306673" w:rsidRDefault="00306673" w:rsidP="00A3476F">
      <w:pPr>
        <w:spacing w:after="0"/>
        <w:ind w:firstLine="720"/>
        <w:jc w:val="both"/>
        <w:rPr>
          <w:lang w:val="sr-Latn-RS"/>
        </w:rPr>
      </w:pPr>
      <w:r>
        <w:rPr>
          <w:lang w:val="sr-Latn-RS"/>
        </w:rPr>
        <w:t>Visok procenat progonitelja je dijagnostikovan različitim poremećajima ličnosti (između 65 i 75%), od histrioničnog, do graničnog. Izvestan broj je bio na nekoj vrsti psihijatrijskog tretmana i ima kriminalni dosije, uglavnom su u pitanju nasilna dela.</w:t>
      </w:r>
    </w:p>
    <w:p w:rsidR="00C653B2" w:rsidRDefault="00C653B2" w:rsidP="00A3476F">
      <w:pPr>
        <w:spacing w:after="0"/>
        <w:ind w:firstLine="720"/>
        <w:jc w:val="both"/>
        <w:rPr>
          <w:lang w:val="sr-Latn-RS"/>
        </w:rPr>
      </w:pPr>
    </w:p>
    <w:p w:rsidR="00C653B2" w:rsidRDefault="00C653B2" w:rsidP="00A3476F">
      <w:pPr>
        <w:spacing w:after="0"/>
        <w:ind w:firstLine="720"/>
        <w:jc w:val="both"/>
        <w:rPr>
          <w:lang w:val="sr-Latn-RS"/>
        </w:rPr>
      </w:pPr>
      <w:r>
        <w:rPr>
          <w:lang w:val="sr-Latn-RS"/>
        </w:rPr>
        <w:t>Trajanje proganjanja: od 4 meseca do 20 godina. Četvrtina traje između 2 i 5 godina, a desetina više od 5 godina. Slučajevi proganjanja koji uključuju prethodne intimne partnere prosečno traju dva puta duže (2.2 godine) od drugih vrsta proganjanja (1.1 godina).</w:t>
      </w:r>
    </w:p>
    <w:p w:rsidR="00AA08C6" w:rsidRDefault="00AA08C6" w:rsidP="00A3476F">
      <w:pPr>
        <w:spacing w:after="0"/>
        <w:ind w:firstLine="720"/>
        <w:jc w:val="both"/>
        <w:rPr>
          <w:lang w:val="sr-Latn-RS"/>
        </w:rPr>
      </w:pPr>
    </w:p>
    <w:p w:rsidR="00C653B2" w:rsidRDefault="00C653B2" w:rsidP="00A3476F">
      <w:pPr>
        <w:spacing w:after="0"/>
        <w:ind w:firstLine="720"/>
        <w:jc w:val="both"/>
        <w:rPr>
          <w:lang w:val="sr-Latn-RS"/>
        </w:rPr>
      </w:pPr>
      <w:r>
        <w:rPr>
          <w:lang w:val="sr-Latn-RS"/>
        </w:rPr>
        <w:t>Prototip progonitelja: nezaposlen u srednjim 30-tim, verovatno ima prethodnu psihijatrijsku, kriminalnu i istoriju zloupotrebe supstanci i nije u vezi u vreme proganjanja. Proganjanje može da traje oko godine</w:t>
      </w:r>
      <w:r w:rsidR="00723856">
        <w:rPr>
          <w:lang w:val="sr-Latn-RS"/>
        </w:rPr>
        <w:t>, u rasponu od tri do deset incidenata tokom tog vremena. Verovatno je imao kontakta sa psihijatrijskim ustanovama ili pravosudnim sistemom.</w:t>
      </w:r>
      <w:r w:rsidR="00AA08C6">
        <w:rPr>
          <w:lang w:val="sr-Latn-RS"/>
        </w:rPr>
        <w:t xml:space="preserve"> Ipak, ovo je samo prototip, varijabilnost karakteristika progonitelja je velika.</w:t>
      </w:r>
    </w:p>
    <w:p w:rsidR="00AA08C6" w:rsidRDefault="00AA08C6" w:rsidP="00A3476F">
      <w:pPr>
        <w:spacing w:after="0"/>
        <w:ind w:firstLine="720"/>
        <w:jc w:val="both"/>
        <w:rPr>
          <w:lang w:val="sr-Latn-RS"/>
        </w:rPr>
      </w:pPr>
    </w:p>
    <w:p w:rsidR="00AA08C6" w:rsidRDefault="00AA08C6" w:rsidP="00A3476F">
      <w:pPr>
        <w:spacing w:after="0"/>
        <w:ind w:firstLine="720"/>
        <w:jc w:val="both"/>
        <w:rPr>
          <w:lang w:val="sr-Latn-RS"/>
        </w:rPr>
      </w:pPr>
    </w:p>
    <w:p w:rsidR="00723856" w:rsidRDefault="00723856" w:rsidP="00A3476F">
      <w:pPr>
        <w:spacing w:after="0"/>
        <w:ind w:firstLine="720"/>
        <w:jc w:val="both"/>
        <w:rPr>
          <w:lang w:val="sr-Latn-RS"/>
        </w:rPr>
      </w:pPr>
      <w:r>
        <w:rPr>
          <w:lang w:val="sr-Latn-RS"/>
        </w:rPr>
        <w:t>Inicijalna procena</w:t>
      </w:r>
    </w:p>
    <w:p w:rsidR="00AA08C6" w:rsidRDefault="00AA08C6" w:rsidP="00A3476F">
      <w:pPr>
        <w:spacing w:after="0"/>
        <w:ind w:firstLine="720"/>
        <w:jc w:val="both"/>
        <w:rPr>
          <w:lang w:val="sr-Latn-RS"/>
        </w:rPr>
      </w:pPr>
    </w:p>
    <w:p w:rsidR="00723856" w:rsidRDefault="00723856" w:rsidP="00A3476F">
      <w:pPr>
        <w:spacing w:after="0"/>
        <w:ind w:firstLine="720"/>
        <w:jc w:val="both"/>
        <w:rPr>
          <w:lang w:val="sr-Latn-RS"/>
        </w:rPr>
      </w:pPr>
      <w:r>
        <w:rPr>
          <w:lang w:val="sr-Latn-RS"/>
        </w:rPr>
        <w:t xml:space="preserve">Iako je očigledno povređujuće, </w:t>
      </w:r>
      <w:r w:rsidR="00AA08C6">
        <w:rPr>
          <w:lang w:val="sr-Latn-RS"/>
        </w:rPr>
        <w:t>proganjanje</w:t>
      </w:r>
      <w:r>
        <w:rPr>
          <w:lang w:val="sr-Latn-RS"/>
        </w:rPr>
        <w:t xml:space="preserve"> je često deo spektra aktivnosti koje se razvijaju iz konvencionalnijih obrazaca relacija. Zakonsko određenje zahteva tri elementa: </w:t>
      </w:r>
      <w:r w:rsidR="00AA08C6">
        <w:rPr>
          <w:lang w:val="sr-Latn-RS"/>
        </w:rPr>
        <w:t xml:space="preserve">1. </w:t>
      </w:r>
      <w:r>
        <w:rPr>
          <w:lang w:val="sr-Latn-RS"/>
        </w:rPr>
        <w:t xml:space="preserve">obrazac uznemiravanja tokom vremena; </w:t>
      </w:r>
      <w:r w:rsidR="00AA08C6">
        <w:rPr>
          <w:lang w:val="sr-Latn-RS"/>
        </w:rPr>
        <w:t xml:space="preserve">2. </w:t>
      </w:r>
      <w:r>
        <w:rPr>
          <w:lang w:val="sr-Latn-RS"/>
        </w:rPr>
        <w:t xml:space="preserve">implicitne ili eksplicitne pretnje; </w:t>
      </w:r>
      <w:r w:rsidR="00AA08C6">
        <w:rPr>
          <w:lang w:val="sr-Latn-RS"/>
        </w:rPr>
        <w:t xml:space="preserve">3. </w:t>
      </w:r>
      <w:r>
        <w:rPr>
          <w:lang w:val="sr-Latn-RS"/>
        </w:rPr>
        <w:t xml:space="preserve">nameru da se naudi, zastraši ili izazove veliki emocionalni </w:t>
      </w:r>
      <w:r w:rsidR="00A43503">
        <w:rPr>
          <w:lang w:val="sr-Latn-RS"/>
        </w:rPr>
        <w:t>di</w:t>
      </w:r>
      <w:r>
        <w:rPr>
          <w:lang w:val="sr-Latn-RS"/>
        </w:rPr>
        <w:t xml:space="preserve">stres. Tu vidimo da nisu samo namere i ponašanje ono što određuje proganjanje, već i to kako te akcije doživljava žrtva. Proganjanje je </w:t>
      </w:r>
      <w:r w:rsidR="00AA08C6">
        <w:rPr>
          <w:lang w:val="sr-Latn-RS"/>
        </w:rPr>
        <w:t>specifično</w:t>
      </w:r>
      <w:r>
        <w:rPr>
          <w:lang w:val="sr-Latn-RS"/>
        </w:rPr>
        <w:t xml:space="preserve"> i po tome što nije determinisano jednim </w:t>
      </w:r>
      <w:r w:rsidR="00AA08C6">
        <w:rPr>
          <w:lang w:val="sr-Latn-RS"/>
        </w:rPr>
        <w:t>pojedinačnim</w:t>
      </w:r>
      <w:r>
        <w:rPr>
          <w:lang w:val="sr-Latn-RS"/>
        </w:rPr>
        <w:t xml:space="preserve"> aktom ili događajem, već konstelacijom nametljivog ponašanj</w:t>
      </w:r>
      <w:r w:rsidR="005454F0">
        <w:rPr>
          <w:lang w:val="sr-Latn-RS"/>
        </w:rPr>
        <w:t>a i uznemiravanja tokom vremena (napadi, uništavanje imovine, neželjeni pokloni, otvorene pretnje, pisma, nadgledanje, telefonski pozivi, prilaženje...).</w:t>
      </w:r>
    </w:p>
    <w:p w:rsidR="005454F0" w:rsidRDefault="005454F0" w:rsidP="00A3476F">
      <w:pPr>
        <w:spacing w:after="0"/>
        <w:ind w:firstLine="720"/>
        <w:jc w:val="both"/>
        <w:rPr>
          <w:lang w:val="sr-Latn-RS"/>
        </w:rPr>
      </w:pPr>
    </w:p>
    <w:p w:rsidR="005454F0" w:rsidRDefault="005454F0" w:rsidP="00A3476F">
      <w:pPr>
        <w:spacing w:after="0"/>
        <w:ind w:firstLine="720"/>
        <w:jc w:val="both"/>
        <w:rPr>
          <w:lang w:val="sr-Latn-RS"/>
        </w:rPr>
      </w:pPr>
      <w:r>
        <w:rPr>
          <w:lang w:val="sr-Latn-RS"/>
        </w:rPr>
        <w:t>Utvrđivanje rizika</w:t>
      </w:r>
    </w:p>
    <w:p w:rsidR="00795F7A" w:rsidRDefault="00795F7A" w:rsidP="00A3476F">
      <w:pPr>
        <w:spacing w:after="0"/>
        <w:ind w:firstLine="720"/>
        <w:jc w:val="both"/>
        <w:rPr>
          <w:lang w:val="sr-Latn-RS"/>
        </w:rPr>
      </w:pPr>
    </w:p>
    <w:p w:rsidR="005454F0" w:rsidRDefault="005454F0" w:rsidP="00A3476F">
      <w:pPr>
        <w:spacing w:after="0"/>
        <w:ind w:firstLine="720"/>
        <w:jc w:val="both"/>
        <w:rPr>
          <w:lang w:val="sr-Latn-RS"/>
        </w:rPr>
      </w:pPr>
      <w:r>
        <w:rPr>
          <w:lang w:val="sr-Latn-RS"/>
        </w:rPr>
        <w:t>Faktori rizika utvrđeni u prethodnim istraživanjima koji predviđaju verovatnoću da će biti naneta šteta ili povreda uključuju: odnos između žrtve i progonitelja, kriminalnu istoriju progonitelja i upotrebu pretnji.</w:t>
      </w:r>
    </w:p>
    <w:p w:rsidR="005454F0" w:rsidRPr="00AA08C6" w:rsidRDefault="00AA08C6" w:rsidP="00AA08C6">
      <w:pPr>
        <w:pStyle w:val="ListParagraph"/>
        <w:numPr>
          <w:ilvl w:val="0"/>
          <w:numId w:val="20"/>
        </w:numPr>
        <w:spacing w:after="0"/>
        <w:jc w:val="both"/>
        <w:rPr>
          <w:lang w:val="sr-Latn-RS"/>
        </w:rPr>
      </w:pPr>
      <w:r w:rsidRPr="00AA08C6">
        <w:rPr>
          <w:lang w:val="sr-Latn-RS"/>
        </w:rPr>
        <w:t xml:space="preserve">Odnos između žrtve i progonitelja: </w:t>
      </w:r>
      <w:r w:rsidR="00B42299">
        <w:rPr>
          <w:lang w:val="sr-Latn-RS"/>
        </w:rPr>
        <w:t>postojanje neke prethodne relacije između žrtve i progonitelja. P</w:t>
      </w:r>
      <w:r w:rsidR="005454F0" w:rsidRPr="00AA08C6">
        <w:rPr>
          <w:lang w:val="sr-Latn-RS"/>
        </w:rPr>
        <w:t xml:space="preserve">odrazumeva bivše intimne partnere, ali i neke profesije kao što su psihijatri, socijalni radnici, lekari, jer ih posao dovodi u kontakt sa </w:t>
      </w:r>
      <w:r>
        <w:rPr>
          <w:lang w:val="sr-Latn-RS"/>
        </w:rPr>
        <w:t xml:space="preserve">socijalno </w:t>
      </w:r>
      <w:r w:rsidR="005454F0" w:rsidRPr="00AA08C6">
        <w:rPr>
          <w:lang w:val="sr-Latn-RS"/>
        </w:rPr>
        <w:t xml:space="preserve">izolovanim </w:t>
      </w:r>
      <w:r>
        <w:rPr>
          <w:lang w:val="sr-Latn-RS"/>
        </w:rPr>
        <w:t xml:space="preserve">osobama </w:t>
      </w:r>
      <w:r w:rsidR="005454F0" w:rsidRPr="00AA08C6">
        <w:rPr>
          <w:lang w:val="sr-Latn-RS"/>
        </w:rPr>
        <w:t>i osoba</w:t>
      </w:r>
      <w:r>
        <w:rPr>
          <w:lang w:val="sr-Latn-RS"/>
        </w:rPr>
        <w:t>ma koje pate od poremećaja, koje</w:t>
      </w:r>
      <w:r w:rsidR="005454F0" w:rsidRPr="00AA08C6">
        <w:rPr>
          <w:lang w:val="sr-Latn-RS"/>
        </w:rPr>
        <w:t xml:space="preserve"> empatiju i pažnju lako interpretiraju kao romantičnu zainteresovanost. FBI studija iz 1991. pokazuje da je 90% žena koje su ubili muževi bilo proganjano pre ubistva. Intimni progonitelji češće upućuju pretnje, češće uništavaju imovinu, </w:t>
      </w:r>
      <w:r w:rsidR="00C6735C" w:rsidRPr="00AA08C6">
        <w:rPr>
          <w:lang w:val="sr-Latn-RS"/>
        </w:rPr>
        <w:t xml:space="preserve">češće napadaju, i </w:t>
      </w:r>
      <w:r w:rsidR="00B42299">
        <w:rPr>
          <w:lang w:val="sr-Latn-RS"/>
        </w:rPr>
        <w:t xml:space="preserve">češće </w:t>
      </w:r>
      <w:r w:rsidR="00C6735C" w:rsidRPr="00AA08C6">
        <w:rPr>
          <w:lang w:val="sr-Latn-RS"/>
        </w:rPr>
        <w:t>prilaze žrtvi nego neintimni progonitelji.</w:t>
      </w:r>
    </w:p>
    <w:p w:rsidR="00C6735C" w:rsidRPr="00AA08C6" w:rsidRDefault="00C6735C" w:rsidP="00AA08C6">
      <w:pPr>
        <w:pStyle w:val="ListParagraph"/>
        <w:numPr>
          <w:ilvl w:val="0"/>
          <w:numId w:val="20"/>
        </w:numPr>
        <w:spacing w:after="0"/>
        <w:jc w:val="both"/>
        <w:rPr>
          <w:lang w:val="sr-Latn-RS"/>
        </w:rPr>
      </w:pPr>
      <w:r w:rsidRPr="00AA08C6">
        <w:rPr>
          <w:lang w:val="sr-Latn-RS"/>
        </w:rPr>
        <w:t xml:space="preserve">Kriminalna i psihijatrijska istorija: takođe povećava rizik od napada (posebno) ili uništavanja imovine. Suicidalnost progonitelja je takođe faktor rizika kad je u pitanju proganjanje javnih ličnosti, </w:t>
      </w:r>
      <w:r w:rsidR="00B42299">
        <w:rPr>
          <w:lang w:val="sr-Latn-RS"/>
        </w:rPr>
        <w:t>a pojavljuje se</w:t>
      </w:r>
      <w:r w:rsidRPr="00AA08C6">
        <w:rPr>
          <w:lang w:val="sr-Latn-RS"/>
        </w:rPr>
        <w:t xml:space="preserve"> i u slučajevima kad</w:t>
      </w:r>
      <w:r w:rsidR="00B42299">
        <w:rPr>
          <w:lang w:val="sr-Latn-RS"/>
        </w:rPr>
        <w:t>,</w:t>
      </w:r>
      <w:r w:rsidRPr="00AA08C6">
        <w:rPr>
          <w:lang w:val="sr-Latn-RS"/>
        </w:rPr>
        <w:t xml:space="preserve"> nakon što je napušten, partner ubije partnerku pa sebe.</w:t>
      </w:r>
    </w:p>
    <w:p w:rsidR="00C6735C" w:rsidRDefault="00C6735C" w:rsidP="00AA08C6">
      <w:pPr>
        <w:pStyle w:val="ListParagraph"/>
        <w:numPr>
          <w:ilvl w:val="0"/>
          <w:numId w:val="20"/>
        </w:numPr>
        <w:spacing w:after="0"/>
        <w:jc w:val="both"/>
        <w:rPr>
          <w:lang w:val="sr-Latn-RS"/>
        </w:rPr>
      </w:pPr>
      <w:r w:rsidRPr="00AA08C6">
        <w:rPr>
          <w:lang w:val="sr-Latn-RS"/>
        </w:rPr>
        <w:lastRenderedPageBreak/>
        <w:t xml:space="preserve">Pretnje. Nisu pouzdani prediktori napada. Iako većina progonitelja koji prete svojim žrtvama ne počini napad, oni koji počine napad su </w:t>
      </w:r>
      <w:r w:rsidR="00A43503">
        <w:rPr>
          <w:lang w:val="sr-Latn-RS"/>
        </w:rPr>
        <w:t>prethodno</w:t>
      </w:r>
      <w:r w:rsidRPr="00AA08C6">
        <w:rPr>
          <w:lang w:val="sr-Latn-RS"/>
        </w:rPr>
        <w:t xml:space="preserve"> pretili. Stoga, iako ne predviđaju napad, pretnje indikuju porast mogućnosti napada. Pretnje svakako prouzrokuju i psihološku traumu koja se ne sme zanemariti kao šteta u slučajevima proganjanja. Čak i kad nema otvorenih pretnji, istraživanja pokazuju da su žrtve bile veoma uplašene za svoju bezbednost. Strah je generisan opštom pretećom klimom koju kreira progoniteljevo ponašanje, bilo da je ono praćeno ili nije praćeno direktnim pretnjama. </w:t>
      </w:r>
    </w:p>
    <w:p w:rsidR="00B42299" w:rsidRPr="00AA08C6" w:rsidRDefault="00B42299" w:rsidP="00B42299">
      <w:pPr>
        <w:pStyle w:val="ListParagraph"/>
        <w:spacing w:after="0"/>
        <w:ind w:left="1080"/>
        <w:jc w:val="both"/>
        <w:rPr>
          <w:lang w:val="sr-Latn-RS"/>
        </w:rPr>
      </w:pPr>
    </w:p>
    <w:p w:rsidR="00256A78" w:rsidRDefault="00256A78" w:rsidP="00A3476F">
      <w:pPr>
        <w:spacing w:after="0"/>
        <w:ind w:firstLine="720"/>
        <w:jc w:val="both"/>
        <w:rPr>
          <w:lang w:val="sr-Latn-RS"/>
        </w:rPr>
      </w:pPr>
      <w:r>
        <w:rPr>
          <w:lang w:val="sr-Latn-RS"/>
        </w:rPr>
        <w:t xml:space="preserve">Sve žrtve doživljavaju da je iskustvo progonjenosti imalo štetan uticaj na njihovo psihološko, interpersonalno i profesionalno funkcionisanje. </w:t>
      </w:r>
      <w:r w:rsidR="00B42299">
        <w:rPr>
          <w:lang w:val="sr-Latn-RS"/>
        </w:rPr>
        <w:t>Osećanja</w:t>
      </w:r>
      <w:r w:rsidR="00E27B79">
        <w:rPr>
          <w:lang w:val="sr-Latn-RS"/>
        </w:rPr>
        <w:t xml:space="preserve"> zastrašenosti, izolovanosti, bespomoćnosti</w:t>
      </w:r>
      <w:r w:rsidR="00B42299">
        <w:rPr>
          <w:lang w:val="sr-Latn-RS"/>
        </w:rPr>
        <w:t xml:space="preserve"> su karakteristična za žrtve proganjanja.</w:t>
      </w:r>
    </w:p>
    <w:p w:rsidR="00C6735C" w:rsidRDefault="00C6735C" w:rsidP="00A3476F">
      <w:pPr>
        <w:spacing w:after="0"/>
        <w:ind w:firstLine="720"/>
        <w:jc w:val="both"/>
        <w:rPr>
          <w:lang w:val="sr-Latn-RS"/>
        </w:rPr>
      </w:pPr>
    </w:p>
    <w:sectPr w:rsidR="00C6735C">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07A6" w:rsidRDefault="00CB07A6" w:rsidP="00160348">
      <w:pPr>
        <w:spacing w:after="0" w:line="240" w:lineRule="auto"/>
      </w:pPr>
      <w:r>
        <w:separator/>
      </w:r>
    </w:p>
  </w:endnote>
  <w:endnote w:type="continuationSeparator" w:id="0">
    <w:p w:rsidR="00CB07A6" w:rsidRDefault="00CB07A6" w:rsidP="00160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4511695"/>
      <w:docPartObj>
        <w:docPartGallery w:val="Page Numbers (Bottom of Page)"/>
        <w:docPartUnique/>
      </w:docPartObj>
    </w:sdtPr>
    <w:sdtEndPr>
      <w:rPr>
        <w:noProof/>
      </w:rPr>
    </w:sdtEndPr>
    <w:sdtContent>
      <w:p w:rsidR="00160348" w:rsidRDefault="00160348">
        <w:pPr>
          <w:pStyle w:val="Footer"/>
        </w:pPr>
        <w:r>
          <w:fldChar w:fldCharType="begin"/>
        </w:r>
        <w:r>
          <w:instrText xml:space="preserve"> PAGE   \* MERGEFORMAT </w:instrText>
        </w:r>
        <w:r>
          <w:fldChar w:fldCharType="separate"/>
        </w:r>
        <w:r w:rsidR="00B30FAA">
          <w:rPr>
            <w:noProof/>
          </w:rPr>
          <w:t>14</w:t>
        </w:r>
        <w:r>
          <w:rPr>
            <w:noProof/>
          </w:rPr>
          <w:fldChar w:fldCharType="end"/>
        </w:r>
      </w:p>
    </w:sdtContent>
  </w:sdt>
  <w:p w:rsidR="00160348" w:rsidRDefault="001603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07A6" w:rsidRDefault="00CB07A6" w:rsidP="00160348">
      <w:pPr>
        <w:spacing w:after="0" w:line="240" w:lineRule="auto"/>
      </w:pPr>
      <w:r>
        <w:separator/>
      </w:r>
    </w:p>
  </w:footnote>
  <w:footnote w:type="continuationSeparator" w:id="0">
    <w:p w:rsidR="00CB07A6" w:rsidRDefault="00CB07A6" w:rsidP="001603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23C51"/>
    <w:multiLevelType w:val="hybridMultilevel"/>
    <w:tmpl w:val="4BEE3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C63F8E"/>
    <w:multiLevelType w:val="hybridMultilevel"/>
    <w:tmpl w:val="C4A0D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514701"/>
    <w:multiLevelType w:val="hybridMultilevel"/>
    <w:tmpl w:val="529CBF8C"/>
    <w:lvl w:ilvl="0" w:tplc="0409000F">
      <w:start w:val="1"/>
      <w:numFmt w:val="decimal"/>
      <w:lvlText w:val="%1."/>
      <w:lvlJc w:val="left"/>
      <w:pPr>
        <w:ind w:left="0" w:hanging="360"/>
      </w:pPr>
      <w:rPr>
        <w:rFonts w:hint="default"/>
      </w:rPr>
    </w:lvl>
    <w:lvl w:ilvl="1" w:tplc="04090019">
      <w:start w:val="1"/>
      <w:numFmt w:val="lowerLetter"/>
      <w:lvlText w:val="%2."/>
      <w:lvlJc w:val="left"/>
      <w:pPr>
        <w:ind w:left="720" w:hanging="360"/>
      </w:pPr>
    </w:lvl>
    <w:lvl w:ilvl="2" w:tplc="04090019">
      <w:start w:val="1"/>
      <w:numFmt w:val="lowerLetter"/>
      <w:lvlText w:val="%3."/>
      <w:lvlJc w:val="lef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nsid w:val="0CF67420"/>
    <w:multiLevelType w:val="hybridMultilevel"/>
    <w:tmpl w:val="FA1EDA6E"/>
    <w:lvl w:ilvl="0" w:tplc="0409000F">
      <w:start w:val="1"/>
      <w:numFmt w:val="decimal"/>
      <w:lvlText w:val="%1."/>
      <w:lvlJc w:val="left"/>
      <w:pPr>
        <w:ind w:left="0" w:hanging="360"/>
      </w:pPr>
      <w:rPr>
        <w:rFonts w:hint="default"/>
      </w:r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nsid w:val="1DF506E9"/>
    <w:multiLevelType w:val="hybridMultilevel"/>
    <w:tmpl w:val="132033AC"/>
    <w:lvl w:ilvl="0" w:tplc="D36460A8">
      <w:start w:val="1"/>
      <w:numFmt w:val="lowerLetter"/>
      <w:lvlText w:val="%1."/>
      <w:lvlJc w:val="left"/>
      <w:pPr>
        <w:ind w:left="1440" w:hanging="180"/>
      </w:pPr>
      <w:rPr>
        <w:rFonts w:hint="default"/>
        <w14:numSpacing w14:val="proportion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4E34AC"/>
    <w:multiLevelType w:val="hybridMultilevel"/>
    <w:tmpl w:val="E9B8FF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69015B6"/>
    <w:multiLevelType w:val="hybridMultilevel"/>
    <w:tmpl w:val="D2CA3348"/>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D21106E"/>
    <w:multiLevelType w:val="hybridMultilevel"/>
    <w:tmpl w:val="72DA8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CD4BA8"/>
    <w:multiLevelType w:val="hybridMultilevel"/>
    <w:tmpl w:val="132033AC"/>
    <w:lvl w:ilvl="0" w:tplc="D36460A8">
      <w:start w:val="1"/>
      <w:numFmt w:val="lowerLetter"/>
      <w:lvlText w:val="%1."/>
      <w:lvlJc w:val="left"/>
      <w:pPr>
        <w:ind w:left="1440" w:hanging="180"/>
      </w:pPr>
      <w:rPr>
        <w:rFonts w:hint="default"/>
        <w14:numSpacing w14:val="proportion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4E2773"/>
    <w:multiLevelType w:val="hybridMultilevel"/>
    <w:tmpl w:val="368E3772"/>
    <w:lvl w:ilvl="0" w:tplc="0409000F">
      <w:start w:val="1"/>
      <w:numFmt w:val="decimal"/>
      <w:lvlText w:val="%1."/>
      <w:lvlJc w:val="left"/>
      <w:pPr>
        <w:ind w:left="108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327144DC"/>
    <w:multiLevelType w:val="hybridMultilevel"/>
    <w:tmpl w:val="CCA43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B83AD6"/>
    <w:multiLevelType w:val="hybridMultilevel"/>
    <w:tmpl w:val="B9F81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652058"/>
    <w:multiLevelType w:val="hybridMultilevel"/>
    <w:tmpl w:val="132033AC"/>
    <w:lvl w:ilvl="0" w:tplc="D36460A8">
      <w:start w:val="1"/>
      <w:numFmt w:val="lowerLetter"/>
      <w:lvlText w:val="%1."/>
      <w:lvlJc w:val="left"/>
      <w:pPr>
        <w:ind w:left="1440" w:hanging="180"/>
      </w:pPr>
      <w:rPr>
        <w:rFonts w:hint="default"/>
        <w14:numSpacing w14:val="proportion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B8040F9"/>
    <w:multiLevelType w:val="hybridMultilevel"/>
    <w:tmpl w:val="7FAED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2CA472F"/>
    <w:multiLevelType w:val="hybridMultilevel"/>
    <w:tmpl w:val="943A1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3C44E26"/>
    <w:multiLevelType w:val="hybridMultilevel"/>
    <w:tmpl w:val="132033AC"/>
    <w:lvl w:ilvl="0" w:tplc="D36460A8">
      <w:start w:val="1"/>
      <w:numFmt w:val="lowerLetter"/>
      <w:lvlText w:val="%1."/>
      <w:lvlJc w:val="left"/>
      <w:pPr>
        <w:ind w:left="1440" w:hanging="180"/>
      </w:pPr>
      <w:rPr>
        <w:rFonts w:hint="default"/>
        <w14:numSpacing w14:val="proportion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91F4983"/>
    <w:multiLevelType w:val="hybridMultilevel"/>
    <w:tmpl w:val="72DA8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E594B5B"/>
    <w:multiLevelType w:val="hybridMultilevel"/>
    <w:tmpl w:val="132033AC"/>
    <w:lvl w:ilvl="0" w:tplc="D36460A8">
      <w:start w:val="1"/>
      <w:numFmt w:val="lowerLetter"/>
      <w:lvlText w:val="%1."/>
      <w:lvlJc w:val="left"/>
      <w:pPr>
        <w:ind w:left="1440" w:hanging="180"/>
      </w:pPr>
      <w:rPr>
        <w:rFonts w:hint="default"/>
        <w14:numSpacing w14:val="proportion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1D44647"/>
    <w:multiLevelType w:val="hybridMultilevel"/>
    <w:tmpl w:val="CC464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03E5130"/>
    <w:multiLevelType w:val="hybridMultilevel"/>
    <w:tmpl w:val="640EDC48"/>
    <w:lvl w:ilvl="0" w:tplc="0409000F">
      <w:start w:val="1"/>
      <w:numFmt w:val="decimal"/>
      <w:lvlText w:val="%1."/>
      <w:lvlJc w:val="left"/>
      <w:pPr>
        <w:ind w:left="0" w:hanging="360"/>
      </w:pPr>
      <w:rPr>
        <w:rFonts w:hint="default"/>
      </w:rPr>
    </w:lvl>
    <w:lvl w:ilvl="1" w:tplc="04090019">
      <w:start w:val="1"/>
      <w:numFmt w:val="lowerLetter"/>
      <w:lvlText w:val="%2."/>
      <w:lvlJc w:val="left"/>
      <w:pPr>
        <w:ind w:left="720" w:hanging="360"/>
      </w:pPr>
    </w:lvl>
    <w:lvl w:ilvl="2" w:tplc="D36460A8">
      <w:start w:val="1"/>
      <w:numFmt w:val="lowerLetter"/>
      <w:lvlText w:val="%3."/>
      <w:lvlJc w:val="left"/>
      <w:pPr>
        <w:ind w:left="1440" w:hanging="180"/>
      </w:pPr>
      <w:rPr>
        <w:rFonts w:hint="default"/>
        <w14:numSpacing w14:val="proportional"/>
      </w:r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0">
    <w:nsid w:val="75C84E84"/>
    <w:multiLevelType w:val="hybridMultilevel"/>
    <w:tmpl w:val="D2CA3348"/>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4"/>
  </w:num>
  <w:num w:numId="2">
    <w:abstractNumId w:val="16"/>
  </w:num>
  <w:num w:numId="3">
    <w:abstractNumId w:val="18"/>
  </w:num>
  <w:num w:numId="4">
    <w:abstractNumId w:val="3"/>
  </w:num>
  <w:num w:numId="5">
    <w:abstractNumId w:val="5"/>
  </w:num>
  <w:num w:numId="6">
    <w:abstractNumId w:val="10"/>
  </w:num>
  <w:num w:numId="7">
    <w:abstractNumId w:val="11"/>
  </w:num>
  <w:num w:numId="8">
    <w:abstractNumId w:val="1"/>
  </w:num>
  <w:num w:numId="9">
    <w:abstractNumId w:val="0"/>
  </w:num>
  <w:num w:numId="10">
    <w:abstractNumId w:val="20"/>
  </w:num>
  <w:num w:numId="11">
    <w:abstractNumId w:val="2"/>
  </w:num>
  <w:num w:numId="12">
    <w:abstractNumId w:val="19"/>
  </w:num>
  <w:num w:numId="13">
    <w:abstractNumId w:val="12"/>
  </w:num>
  <w:num w:numId="14">
    <w:abstractNumId w:val="17"/>
  </w:num>
  <w:num w:numId="15">
    <w:abstractNumId w:val="8"/>
  </w:num>
  <w:num w:numId="16">
    <w:abstractNumId w:val="4"/>
  </w:num>
  <w:num w:numId="17">
    <w:abstractNumId w:val="15"/>
  </w:num>
  <w:num w:numId="18">
    <w:abstractNumId w:val="6"/>
  </w:num>
  <w:num w:numId="19">
    <w:abstractNumId w:val="13"/>
  </w:num>
  <w:num w:numId="20">
    <w:abstractNumId w:val="9"/>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816"/>
    <w:rsid w:val="00027664"/>
    <w:rsid w:val="00052298"/>
    <w:rsid w:val="00053C04"/>
    <w:rsid w:val="000645DE"/>
    <w:rsid w:val="000911C5"/>
    <w:rsid w:val="000C1678"/>
    <w:rsid w:val="000E57D5"/>
    <w:rsid w:val="000F0B57"/>
    <w:rsid w:val="000F585E"/>
    <w:rsid w:val="001323F4"/>
    <w:rsid w:val="00160348"/>
    <w:rsid w:val="00193E49"/>
    <w:rsid w:val="001A6CED"/>
    <w:rsid w:val="001B0E34"/>
    <w:rsid w:val="001D1AA5"/>
    <w:rsid w:val="00231C9C"/>
    <w:rsid w:val="002473C5"/>
    <w:rsid w:val="00250283"/>
    <w:rsid w:val="00255BD9"/>
    <w:rsid w:val="00256A78"/>
    <w:rsid w:val="002A5377"/>
    <w:rsid w:val="002B2A52"/>
    <w:rsid w:val="00306673"/>
    <w:rsid w:val="00363018"/>
    <w:rsid w:val="003C3281"/>
    <w:rsid w:val="003D152E"/>
    <w:rsid w:val="003D6021"/>
    <w:rsid w:val="00417DE0"/>
    <w:rsid w:val="004A0360"/>
    <w:rsid w:val="004B1917"/>
    <w:rsid w:val="004B2C6E"/>
    <w:rsid w:val="004E0F65"/>
    <w:rsid w:val="004E3DDF"/>
    <w:rsid w:val="004F0A50"/>
    <w:rsid w:val="004F68C1"/>
    <w:rsid w:val="00517F3C"/>
    <w:rsid w:val="00533139"/>
    <w:rsid w:val="0054181F"/>
    <w:rsid w:val="005454F0"/>
    <w:rsid w:val="00546468"/>
    <w:rsid w:val="00550ADB"/>
    <w:rsid w:val="005E0CA1"/>
    <w:rsid w:val="00624277"/>
    <w:rsid w:val="006256A8"/>
    <w:rsid w:val="0065025D"/>
    <w:rsid w:val="00694CB3"/>
    <w:rsid w:val="006D2591"/>
    <w:rsid w:val="006D2BF2"/>
    <w:rsid w:val="006E00A9"/>
    <w:rsid w:val="00723856"/>
    <w:rsid w:val="00766596"/>
    <w:rsid w:val="00777571"/>
    <w:rsid w:val="00784A88"/>
    <w:rsid w:val="00795F7A"/>
    <w:rsid w:val="007E154F"/>
    <w:rsid w:val="00801915"/>
    <w:rsid w:val="008B2C7C"/>
    <w:rsid w:val="008C4DDC"/>
    <w:rsid w:val="008E2D28"/>
    <w:rsid w:val="008F5BFE"/>
    <w:rsid w:val="00904094"/>
    <w:rsid w:val="009279EC"/>
    <w:rsid w:val="009334E9"/>
    <w:rsid w:val="00956A45"/>
    <w:rsid w:val="00990B0C"/>
    <w:rsid w:val="00A01F1A"/>
    <w:rsid w:val="00A22F18"/>
    <w:rsid w:val="00A3476F"/>
    <w:rsid w:val="00A43503"/>
    <w:rsid w:val="00A43816"/>
    <w:rsid w:val="00A56AA7"/>
    <w:rsid w:val="00A7022C"/>
    <w:rsid w:val="00A844FF"/>
    <w:rsid w:val="00AA08C6"/>
    <w:rsid w:val="00AC035A"/>
    <w:rsid w:val="00AE5401"/>
    <w:rsid w:val="00B30FAA"/>
    <w:rsid w:val="00B42299"/>
    <w:rsid w:val="00B74B3F"/>
    <w:rsid w:val="00B75D57"/>
    <w:rsid w:val="00B81C4A"/>
    <w:rsid w:val="00B97FF1"/>
    <w:rsid w:val="00BF6385"/>
    <w:rsid w:val="00C478A2"/>
    <w:rsid w:val="00C653B2"/>
    <w:rsid w:val="00C6735C"/>
    <w:rsid w:val="00C747EA"/>
    <w:rsid w:val="00CB07A6"/>
    <w:rsid w:val="00CC392D"/>
    <w:rsid w:val="00CD0F0A"/>
    <w:rsid w:val="00CF0AFC"/>
    <w:rsid w:val="00CF2B15"/>
    <w:rsid w:val="00D0142D"/>
    <w:rsid w:val="00D31B46"/>
    <w:rsid w:val="00D71E28"/>
    <w:rsid w:val="00D7739B"/>
    <w:rsid w:val="00D97829"/>
    <w:rsid w:val="00DC40D6"/>
    <w:rsid w:val="00DE67C0"/>
    <w:rsid w:val="00E2354E"/>
    <w:rsid w:val="00E27B79"/>
    <w:rsid w:val="00E54D5D"/>
    <w:rsid w:val="00E573D4"/>
    <w:rsid w:val="00E875D6"/>
    <w:rsid w:val="00E95EFB"/>
    <w:rsid w:val="00F034AC"/>
    <w:rsid w:val="00F34929"/>
    <w:rsid w:val="00F40E7A"/>
    <w:rsid w:val="00F53C54"/>
    <w:rsid w:val="00F824B0"/>
    <w:rsid w:val="00F90E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8453A5-27C2-45E7-9E66-1A9F48938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3DDF"/>
    <w:pPr>
      <w:ind w:left="720"/>
      <w:contextualSpacing/>
    </w:pPr>
  </w:style>
  <w:style w:type="paragraph" w:styleId="Header">
    <w:name w:val="header"/>
    <w:basedOn w:val="Normal"/>
    <w:link w:val="HeaderChar"/>
    <w:uiPriority w:val="99"/>
    <w:unhideWhenUsed/>
    <w:rsid w:val="001603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348"/>
  </w:style>
  <w:style w:type="paragraph" w:styleId="Footer">
    <w:name w:val="footer"/>
    <w:basedOn w:val="Normal"/>
    <w:link w:val="FooterChar"/>
    <w:uiPriority w:val="99"/>
    <w:unhideWhenUsed/>
    <w:rsid w:val="001603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3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4633</TotalTime>
  <Pages>14</Pages>
  <Words>6789</Words>
  <Characters>38700</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Dusanka</dc:creator>
  <cp:keywords/>
  <dc:description/>
  <cp:lastModifiedBy>Dusanka</cp:lastModifiedBy>
  <cp:revision>14</cp:revision>
  <dcterms:created xsi:type="dcterms:W3CDTF">2015-12-02T19:38:00Z</dcterms:created>
  <dcterms:modified xsi:type="dcterms:W3CDTF">2016-12-22T09:52:00Z</dcterms:modified>
</cp:coreProperties>
</file>